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C9B" w:rsidRPr="00E014B4" w:rsidRDefault="00716C9B" w:rsidP="009F0C17">
      <w:pPr>
        <w:spacing w:line="276" w:lineRule="auto"/>
        <w:jc w:val="center"/>
        <w:rPr>
          <w:b/>
          <w:sz w:val="28"/>
          <w:szCs w:val="28"/>
        </w:rPr>
      </w:pPr>
      <w:r w:rsidRPr="00E014B4">
        <w:rPr>
          <w:b/>
          <w:sz w:val="28"/>
          <w:szCs w:val="28"/>
        </w:rPr>
        <w:t>RELACION</w:t>
      </w:r>
    </w:p>
    <w:p w:rsidR="00336894" w:rsidRPr="00E014B4" w:rsidRDefault="00336894" w:rsidP="009F0C17">
      <w:pPr>
        <w:spacing w:line="276" w:lineRule="auto"/>
        <w:jc w:val="center"/>
        <w:rPr>
          <w:b/>
          <w:sz w:val="28"/>
          <w:szCs w:val="28"/>
        </w:rPr>
      </w:pPr>
    </w:p>
    <w:p w:rsidR="002B3F66" w:rsidRPr="00E014B4" w:rsidRDefault="00F447D5" w:rsidP="00E655A1">
      <w:pPr>
        <w:spacing w:line="276" w:lineRule="auto"/>
        <w:jc w:val="center"/>
        <w:rPr>
          <w:b/>
          <w:sz w:val="28"/>
          <w:szCs w:val="28"/>
        </w:rPr>
      </w:pPr>
      <w:r w:rsidRPr="00E014B4">
        <w:rPr>
          <w:b/>
          <w:sz w:val="28"/>
          <w:szCs w:val="28"/>
        </w:rPr>
        <w:t>PËR</w:t>
      </w:r>
    </w:p>
    <w:p w:rsidR="0036635B" w:rsidRPr="00E014B4" w:rsidRDefault="0036635B" w:rsidP="00E014B4">
      <w:pPr>
        <w:spacing w:line="276" w:lineRule="auto"/>
        <w:rPr>
          <w:b/>
          <w:sz w:val="28"/>
          <w:szCs w:val="28"/>
        </w:rPr>
      </w:pPr>
    </w:p>
    <w:p w:rsidR="00E014B4" w:rsidRPr="00E014B4" w:rsidRDefault="00F447D5" w:rsidP="00E655A1">
      <w:pPr>
        <w:shd w:val="clear" w:color="auto" w:fill="FFFFFF"/>
        <w:jc w:val="center"/>
        <w:rPr>
          <w:b/>
          <w:sz w:val="28"/>
          <w:szCs w:val="28"/>
        </w:rPr>
      </w:pPr>
      <w:r w:rsidRPr="00E014B4">
        <w:rPr>
          <w:b/>
          <w:sz w:val="28"/>
          <w:szCs w:val="28"/>
        </w:rPr>
        <w:t>PROJEKT</w:t>
      </w:r>
      <w:r w:rsidR="007C1F22" w:rsidRPr="00E014B4">
        <w:rPr>
          <w:b/>
          <w:sz w:val="28"/>
          <w:szCs w:val="28"/>
        </w:rPr>
        <w:t>LIGJI</w:t>
      </w:r>
      <w:r w:rsidR="0036635B" w:rsidRPr="00E014B4">
        <w:rPr>
          <w:b/>
          <w:sz w:val="28"/>
          <w:szCs w:val="28"/>
        </w:rPr>
        <w:t xml:space="preserve">N </w:t>
      </w:r>
      <w:r w:rsidR="004035C2" w:rsidRPr="00E014B4">
        <w:rPr>
          <w:b/>
          <w:sz w:val="28"/>
          <w:szCs w:val="28"/>
        </w:rPr>
        <w:t xml:space="preserve"> </w:t>
      </w:r>
    </w:p>
    <w:p w:rsidR="00E014B4" w:rsidRPr="00E014B4" w:rsidRDefault="00E014B4" w:rsidP="00E655A1">
      <w:pPr>
        <w:shd w:val="clear" w:color="auto" w:fill="FFFFFF"/>
        <w:jc w:val="center"/>
        <w:rPr>
          <w:b/>
          <w:sz w:val="28"/>
          <w:szCs w:val="28"/>
        </w:rPr>
      </w:pPr>
    </w:p>
    <w:p w:rsidR="004203E6" w:rsidRPr="00E014B4" w:rsidRDefault="00E014B4" w:rsidP="00E655A1">
      <w:pPr>
        <w:shd w:val="clear" w:color="auto" w:fill="FFFFFF"/>
        <w:jc w:val="center"/>
        <w:rPr>
          <w:b/>
          <w:sz w:val="28"/>
          <w:szCs w:val="28"/>
        </w:rPr>
      </w:pPr>
      <w:r w:rsidRPr="00E014B4">
        <w:rPr>
          <w:b/>
          <w:sz w:val="28"/>
          <w:szCs w:val="28"/>
        </w:rPr>
        <w:t>PËR NDARJ</w:t>
      </w:r>
      <w:r w:rsidR="005D1A16">
        <w:rPr>
          <w:b/>
          <w:sz w:val="28"/>
          <w:szCs w:val="28"/>
        </w:rPr>
        <w:t>EN E HEKURUDHËS SHQIPTARE SH.A.</w:t>
      </w:r>
    </w:p>
    <w:p w:rsidR="00663FA9" w:rsidRPr="00E014B4" w:rsidRDefault="00663FA9" w:rsidP="001A05B6">
      <w:pPr>
        <w:spacing w:line="276" w:lineRule="auto"/>
        <w:jc w:val="both"/>
        <w:rPr>
          <w:sz w:val="28"/>
          <w:szCs w:val="28"/>
        </w:rPr>
      </w:pPr>
    </w:p>
    <w:p w:rsidR="00622D6C" w:rsidRPr="00E014B4" w:rsidRDefault="00622D6C" w:rsidP="001A05B6">
      <w:pPr>
        <w:spacing w:line="276" w:lineRule="auto"/>
        <w:jc w:val="both"/>
        <w:rPr>
          <w:sz w:val="28"/>
          <w:szCs w:val="28"/>
        </w:rPr>
      </w:pPr>
    </w:p>
    <w:p w:rsidR="001F56FF" w:rsidRPr="00E014B4" w:rsidRDefault="001F56FF" w:rsidP="009F0C17">
      <w:pPr>
        <w:pStyle w:val="ColorfulList-Accent11"/>
        <w:numPr>
          <w:ilvl w:val="0"/>
          <w:numId w:val="9"/>
        </w:numPr>
        <w:tabs>
          <w:tab w:val="left" w:pos="426"/>
        </w:tabs>
        <w:spacing w:after="0"/>
        <w:ind w:left="0" w:firstLine="0"/>
        <w:jc w:val="both"/>
        <w:rPr>
          <w:rFonts w:ascii="Times New Roman" w:hAnsi="Times New Roman"/>
          <w:b/>
          <w:sz w:val="28"/>
          <w:szCs w:val="28"/>
          <w:lang w:val="sq-AL"/>
        </w:rPr>
      </w:pPr>
      <w:r w:rsidRPr="00E014B4">
        <w:rPr>
          <w:rFonts w:ascii="Times New Roman" w:hAnsi="Times New Roman"/>
          <w:b/>
          <w:sz w:val="28"/>
          <w:szCs w:val="28"/>
          <w:lang w:val="sq-AL"/>
        </w:rPr>
        <w:t>QËLLIMI I PROJEKT</w:t>
      </w:r>
      <w:r w:rsidR="008958BD" w:rsidRPr="00E014B4">
        <w:rPr>
          <w:rFonts w:ascii="Times New Roman" w:hAnsi="Times New Roman"/>
          <w:b/>
          <w:sz w:val="28"/>
          <w:szCs w:val="28"/>
          <w:lang w:val="sq-AL"/>
        </w:rPr>
        <w:t>LIGJIT</w:t>
      </w:r>
      <w:r w:rsidRPr="00E014B4">
        <w:rPr>
          <w:rFonts w:ascii="Times New Roman" w:hAnsi="Times New Roman"/>
          <w:b/>
          <w:sz w:val="28"/>
          <w:szCs w:val="28"/>
          <w:lang w:val="sq-AL"/>
        </w:rPr>
        <w:t xml:space="preserve"> DHE OBJEKTIVAT QË SYNOHEN TË ARRIHEN</w:t>
      </w:r>
    </w:p>
    <w:p w:rsidR="00306172" w:rsidRPr="00E014B4" w:rsidRDefault="00306172" w:rsidP="009F0C17">
      <w:pPr>
        <w:pStyle w:val="ColorfulList-Accent11"/>
        <w:tabs>
          <w:tab w:val="left" w:pos="426"/>
        </w:tabs>
        <w:spacing w:after="0"/>
        <w:ind w:left="0"/>
        <w:jc w:val="both"/>
        <w:rPr>
          <w:rFonts w:ascii="Times New Roman" w:hAnsi="Times New Roman"/>
          <w:sz w:val="28"/>
          <w:szCs w:val="28"/>
          <w:lang w:val="sq-AL"/>
        </w:rPr>
      </w:pPr>
    </w:p>
    <w:p w:rsidR="008A07B9" w:rsidRPr="00E014B4" w:rsidRDefault="008A07B9" w:rsidP="008A07B9">
      <w:pPr>
        <w:jc w:val="both"/>
        <w:rPr>
          <w:sz w:val="28"/>
          <w:szCs w:val="28"/>
        </w:rPr>
      </w:pPr>
      <w:r w:rsidRPr="00E014B4">
        <w:rPr>
          <w:sz w:val="28"/>
          <w:szCs w:val="28"/>
        </w:rPr>
        <w:t xml:space="preserve">Ky Projektligj synon plotësimin e akteve normative të parashikuara në Ligjin nr.142/2016 (Kodi Hekurudhor i Republikës së Shqipërisë), të cilat mundësojnë zbatueshmërinë e këtij Ligji, por në mënyrë të posaçme i jep bazë ligjore krijimit të subjekteve vepruese në fushën e trasportit hekurudhor të cilat janë parashikuar si dy subjekte bazë, siç është Administratori i Infrastrukturës Hekurudhore dhe Sipërmarrësit Hekurudhorë. </w:t>
      </w:r>
    </w:p>
    <w:p w:rsidR="008A07B9" w:rsidRPr="00E014B4" w:rsidRDefault="008A07B9" w:rsidP="008A07B9">
      <w:pPr>
        <w:jc w:val="both"/>
        <w:rPr>
          <w:sz w:val="28"/>
          <w:szCs w:val="28"/>
        </w:rPr>
      </w:pPr>
    </w:p>
    <w:p w:rsidR="008A07B9" w:rsidRPr="00E014B4" w:rsidRDefault="008A07B9" w:rsidP="008A07B9">
      <w:pPr>
        <w:jc w:val="both"/>
        <w:rPr>
          <w:sz w:val="28"/>
          <w:szCs w:val="28"/>
        </w:rPr>
      </w:pPr>
      <w:r w:rsidRPr="00E014B4">
        <w:rPr>
          <w:sz w:val="28"/>
          <w:szCs w:val="28"/>
        </w:rPr>
        <w:t>Administratori i Infrastrukturës Hekurudhore është subjekti që zotëron dhe administron të gjithë infrastrukturën hekurudhore, që përbëhet nga traseja hekurudhore me shinat dhe stacionet hekurudhore, dhe mundëson veprimtarinë e çdo transportuesi hekurudhor, privat apo shtetëror, të huaj apo vendas, për transport mallrash apo udhëtarësh. Si zotërues i infrastrukturës hekurudhore ky subjekt ka shumë detyra, të përcaktuara në mënyrë të hollësishme në një numër dispozitash të Direktivës 2012/34/KE (direktiva bazë e tregut hekurudhor) për garantimin e menaxhimit të infrastrukturës hekurudhore në përputhje me politikën e BE-së për krijimin e një hapësire të përbashkët hekurudhore, në mënyrë transparente dhe jo diskriminuese.</w:t>
      </w:r>
    </w:p>
    <w:p w:rsidR="008A07B9" w:rsidRPr="00E014B4" w:rsidRDefault="008A07B9" w:rsidP="008A07B9">
      <w:pPr>
        <w:jc w:val="both"/>
        <w:rPr>
          <w:sz w:val="28"/>
          <w:szCs w:val="28"/>
        </w:rPr>
      </w:pPr>
    </w:p>
    <w:p w:rsidR="008A07B9" w:rsidRPr="00E014B4" w:rsidRDefault="008A07B9" w:rsidP="008A07B9">
      <w:pPr>
        <w:jc w:val="both"/>
        <w:rPr>
          <w:sz w:val="28"/>
          <w:szCs w:val="28"/>
        </w:rPr>
      </w:pPr>
      <w:r w:rsidRPr="00E014B4">
        <w:rPr>
          <w:sz w:val="28"/>
          <w:szCs w:val="28"/>
        </w:rPr>
        <w:t>Pikërisht këto detyra të Administruesit të Infrastrukturës, të Direktivës 2012/34/KE. Janë pasqyruar në mënyrë të plotë në Kodin Hekurudhor (Ligji 142/2016).</w:t>
      </w:r>
    </w:p>
    <w:p w:rsidR="008A07B9" w:rsidRPr="00E014B4" w:rsidRDefault="008A07B9" w:rsidP="008A07B9">
      <w:pPr>
        <w:jc w:val="both"/>
        <w:rPr>
          <w:sz w:val="28"/>
          <w:szCs w:val="28"/>
        </w:rPr>
      </w:pPr>
    </w:p>
    <w:p w:rsidR="008A07B9" w:rsidRPr="00E014B4" w:rsidRDefault="008A07B9" w:rsidP="008A07B9">
      <w:pPr>
        <w:jc w:val="both"/>
        <w:rPr>
          <w:sz w:val="28"/>
          <w:szCs w:val="28"/>
        </w:rPr>
      </w:pPr>
      <w:r w:rsidRPr="00E014B4">
        <w:rPr>
          <w:sz w:val="28"/>
          <w:szCs w:val="28"/>
        </w:rPr>
        <w:t>Po kështu, edhe për subjektet hekurudhore operatore që quhen Sipërmarrësit Hekurudhorë, Kodi pothuaj i ka pasqyruar në mënyrë të plotë të drejtat dhe detyrat që ato kanë gjatë veprimtarisë së tyre hekurudhore si transportues malli apo udhëtarësh me hekurudhë apo si ofrues shërbimesh në fushën hekurudhore.</w:t>
      </w:r>
    </w:p>
    <w:p w:rsidR="008A07B9" w:rsidRPr="00E014B4" w:rsidRDefault="008A07B9" w:rsidP="008A07B9">
      <w:pPr>
        <w:jc w:val="both"/>
        <w:rPr>
          <w:sz w:val="28"/>
          <w:szCs w:val="28"/>
        </w:rPr>
      </w:pPr>
    </w:p>
    <w:p w:rsidR="008A07B9" w:rsidRPr="00E014B4" w:rsidRDefault="008A07B9" w:rsidP="008A07B9">
      <w:pPr>
        <w:jc w:val="both"/>
        <w:rPr>
          <w:sz w:val="28"/>
          <w:szCs w:val="28"/>
        </w:rPr>
      </w:pPr>
      <w:r w:rsidRPr="00E014B4">
        <w:rPr>
          <w:sz w:val="28"/>
          <w:szCs w:val="28"/>
        </w:rPr>
        <w:lastRenderedPageBreak/>
        <w:t>Meqenëse, siç përmendet edhe më sipër, këto dy lloj subjektesh janë aktorët kryesorë që realizojnë gjithë veprimtarinë hekurudhore, fillimisht, nga zbatuesit dhe hartuesit e planit të veprimit në fushën e akteve ligjore zbatuese të kodit hekurudhor në PKIE, u parashikua ligj i veçantë për secilin:</w:t>
      </w:r>
    </w:p>
    <w:p w:rsidR="008A07B9" w:rsidRPr="00E014B4" w:rsidRDefault="008A07B9" w:rsidP="008A07B9">
      <w:pPr>
        <w:jc w:val="both"/>
        <w:rPr>
          <w:sz w:val="28"/>
          <w:szCs w:val="28"/>
        </w:rPr>
      </w:pPr>
    </w:p>
    <w:p w:rsidR="008A07B9" w:rsidRPr="00E014B4" w:rsidRDefault="008A07B9" w:rsidP="008A07B9">
      <w:pPr>
        <w:spacing w:after="120"/>
        <w:jc w:val="both"/>
        <w:rPr>
          <w:sz w:val="28"/>
          <w:szCs w:val="28"/>
        </w:rPr>
      </w:pPr>
      <w:r w:rsidRPr="00E014B4">
        <w:rPr>
          <w:sz w:val="28"/>
          <w:szCs w:val="28"/>
        </w:rPr>
        <w:t>1)</w:t>
      </w:r>
      <w:r w:rsidRPr="00E014B4">
        <w:rPr>
          <w:sz w:val="28"/>
          <w:szCs w:val="28"/>
        </w:rPr>
        <w:tab/>
        <w:t>Ligji për Administruesin e Infrastrukturës hekurudhore.</w:t>
      </w:r>
    </w:p>
    <w:p w:rsidR="008A07B9" w:rsidRPr="00E014B4" w:rsidRDefault="008A07B9" w:rsidP="008A07B9">
      <w:pPr>
        <w:spacing w:after="120"/>
        <w:jc w:val="both"/>
        <w:rPr>
          <w:sz w:val="28"/>
          <w:szCs w:val="28"/>
        </w:rPr>
      </w:pPr>
      <w:r w:rsidRPr="00E014B4">
        <w:rPr>
          <w:sz w:val="28"/>
          <w:szCs w:val="28"/>
        </w:rPr>
        <w:t>2)</w:t>
      </w:r>
      <w:r w:rsidRPr="00E014B4">
        <w:rPr>
          <w:sz w:val="28"/>
          <w:szCs w:val="28"/>
        </w:rPr>
        <w:tab/>
        <w:t>Ligji për Sipërmarrësit Hekurudhorë</w:t>
      </w:r>
      <w:r w:rsidR="00164FBF" w:rsidRPr="00E014B4">
        <w:rPr>
          <w:sz w:val="28"/>
          <w:szCs w:val="28"/>
        </w:rPr>
        <w:t xml:space="preserve"> </w:t>
      </w:r>
    </w:p>
    <w:p w:rsidR="008A07B9" w:rsidRPr="00E014B4" w:rsidRDefault="008A07B9" w:rsidP="008A07B9">
      <w:pPr>
        <w:jc w:val="both"/>
        <w:rPr>
          <w:sz w:val="28"/>
          <w:szCs w:val="28"/>
        </w:rPr>
      </w:pPr>
    </w:p>
    <w:p w:rsidR="008A07B9" w:rsidRPr="00E014B4" w:rsidRDefault="008A07B9" w:rsidP="008A07B9">
      <w:pPr>
        <w:jc w:val="both"/>
        <w:rPr>
          <w:sz w:val="28"/>
          <w:szCs w:val="28"/>
        </w:rPr>
      </w:pPr>
      <w:r w:rsidRPr="00E014B4">
        <w:rPr>
          <w:sz w:val="28"/>
          <w:szCs w:val="28"/>
        </w:rPr>
        <w:t>Marrëdhënia midis tyre në mënyrë të drejtë, transparente dhe jodiskriminuese garantohet me anë të organeve rregullatore, si Autoriteti Rregullator dhe Liçencues Hekurudhor apo Autoriteti i Sigurisë Hekurudhore.</w:t>
      </w:r>
    </w:p>
    <w:p w:rsidR="008A07B9" w:rsidRPr="00E014B4" w:rsidRDefault="008A07B9" w:rsidP="008A07B9">
      <w:pPr>
        <w:jc w:val="both"/>
        <w:rPr>
          <w:sz w:val="28"/>
          <w:szCs w:val="28"/>
        </w:rPr>
      </w:pPr>
    </w:p>
    <w:p w:rsidR="008A07B9" w:rsidRPr="00E014B4" w:rsidRDefault="008A07B9" w:rsidP="008A07B9">
      <w:pPr>
        <w:jc w:val="both"/>
        <w:rPr>
          <w:sz w:val="28"/>
          <w:szCs w:val="28"/>
        </w:rPr>
      </w:pPr>
      <w:r w:rsidRPr="00E014B4">
        <w:rPr>
          <w:sz w:val="28"/>
          <w:szCs w:val="28"/>
        </w:rPr>
        <w:t>Gjatë punës në procesin e hartimit të këtyre dy akteve u konstatua se përmbajtja e tyre do të ishte një përsëritje në shkallë të konsiderueshme e përmbatjes së Kodit Hekurudhor.</w:t>
      </w:r>
    </w:p>
    <w:p w:rsidR="008A07B9" w:rsidRPr="00E014B4" w:rsidRDefault="008A07B9" w:rsidP="008A07B9">
      <w:pPr>
        <w:jc w:val="both"/>
        <w:rPr>
          <w:sz w:val="28"/>
          <w:szCs w:val="28"/>
        </w:rPr>
      </w:pPr>
    </w:p>
    <w:p w:rsidR="008A07B9" w:rsidRPr="00E014B4" w:rsidRDefault="008A07B9" w:rsidP="008A07B9">
      <w:pPr>
        <w:jc w:val="both"/>
        <w:rPr>
          <w:sz w:val="28"/>
          <w:szCs w:val="28"/>
        </w:rPr>
      </w:pPr>
      <w:r w:rsidRPr="00E014B4">
        <w:rPr>
          <w:sz w:val="28"/>
          <w:szCs w:val="28"/>
        </w:rPr>
        <w:t>Lidhur me ligjet mbi Sipërmarrjet hekurudhore dhe Administruesit e infrastrukturës, konstatohet që detyrat dhe funksionet kryesore të sipërmarrjeve hekurudhore dhe administruesve të infrastrukturës tashmë janë të rregulluara në Kodin Hekurudhor, siç është liçencimi i Sipërmarrjeve Hekurudhore, çertifikimi i sigurisë së Sipërmarrjeve Hekurudhore, autorizimi i sigurisë së Administruesit të Infrastrukturës, zbatimi i Sistemeve të Administrimit të Sigurisë, licencimi dhe çertifikimi i makinistëve, autorizimi i mjeteve lëvizëse dhe atyre te infrastrukturës, kontratat e Ofrimit të Shërbimit Publik për Sipërmarrjet Hekurudhore, etj.</w:t>
      </w:r>
    </w:p>
    <w:p w:rsidR="008A07B9" w:rsidRPr="00E014B4" w:rsidRDefault="008A07B9" w:rsidP="008A07B9">
      <w:pPr>
        <w:jc w:val="both"/>
        <w:rPr>
          <w:sz w:val="28"/>
          <w:szCs w:val="28"/>
        </w:rPr>
      </w:pPr>
    </w:p>
    <w:p w:rsidR="008A07B9" w:rsidRPr="00E014B4" w:rsidRDefault="008A07B9" w:rsidP="008A07B9">
      <w:pPr>
        <w:jc w:val="both"/>
        <w:rPr>
          <w:sz w:val="28"/>
          <w:szCs w:val="28"/>
        </w:rPr>
      </w:pPr>
      <w:r w:rsidRPr="00E014B4">
        <w:rPr>
          <w:sz w:val="28"/>
          <w:szCs w:val="28"/>
        </w:rPr>
        <w:t>Ndërkohë, ajo që shfaqej problematike për zgjidhje, ishte mënyra se si do të implementoheshin këto dy ligje, nëpërmjet reformimit dhe ristrukturimit të HSH-së, dhe jo hartimi i tyre.</w:t>
      </w:r>
    </w:p>
    <w:p w:rsidR="008A07B9" w:rsidRPr="00E014B4" w:rsidRDefault="008A07B9" w:rsidP="008A07B9">
      <w:pPr>
        <w:jc w:val="both"/>
        <w:rPr>
          <w:sz w:val="28"/>
          <w:szCs w:val="28"/>
        </w:rPr>
      </w:pPr>
    </w:p>
    <w:p w:rsidR="008A07B9" w:rsidRPr="00E014B4" w:rsidRDefault="008A07B9" w:rsidP="008A07B9">
      <w:pPr>
        <w:jc w:val="both"/>
        <w:rPr>
          <w:sz w:val="28"/>
          <w:szCs w:val="28"/>
        </w:rPr>
      </w:pPr>
      <w:r w:rsidRPr="00E014B4">
        <w:rPr>
          <w:sz w:val="28"/>
          <w:szCs w:val="28"/>
        </w:rPr>
        <w:t>Si rezultat, u vendos te hartohet një ligj për ndarjen e HSH përmes të cilit të përcaktohen detyrat dhe funksionet e sipërmarrjeve të ardhshme hekurudhore që do të krijohen nga ndarja e HSH-së dhe administruesit kryesorë të infrastrukturës, sipas Nenit 2 të Kodit Hekurudhor.</w:t>
      </w:r>
    </w:p>
    <w:p w:rsidR="008A07B9" w:rsidRPr="00E014B4" w:rsidRDefault="008A07B9" w:rsidP="008A07B9">
      <w:pPr>
        <w:jc w:val="both"/>
        <w:rPr>
          <w:sz w:val="28"/>
          <w:szCs w:val="28"/>
        </w:rPr>
      </w:pPr>
    </w:p>
    <w:p w:rsidR="008A07B9" w:rsidRPr="00E014B4" w:rsidRDefault="008A07B9" w:rsidP="008A07B9">
      <w:pPr>
        <w:jc w:val="both"/>
        <w:rPr>
          <w:sz w:val="28"/>
          <w:szCs w:val="28"/>
        </w:rPr>
      </w:pPr>
      <w:r w:rsidRPr="00E014B4">
        <w:rPr>
          <w:sz w:val="28"/>
          <w:szCs w:val="28"/>
        </w:rPr>
        <w:t>Duhet theksuar se hartimi i një ligji të vetëm për ndarjen e HSH-së eshte rekomanduar me shkrim edhe nga EUD në Tiranë. (Më shkresën e tij datë 11.03.2019 lidhur me: Ligjin mbi Sipërmarrjet Hekurudhore; dhe Ligjin për Administruesit e Infrastrukturës Hekurudhore).</w:t>
      </w:r>
    </w:p>
    <w:p w:rsidR="008A07B9" w:rsidRPr="00E014B4" w:rsidRDefault="008A07B9" w:rsidP="008A07B9">
      <w:pPr>
        <w:jc w:val="both"/>
        <w:rPr>
          <w:sz w:val="28"/>
          <w:szCs w:val="28"/>
        </w:rPr>
      </w:pPr>
      <w:r w:rsidRPr="00E014B4">
        <w:rPr>
          <w:sz w:val="28"/>
          <w:szCs w:val="28"/>
        </w:rPr>
        <w:t xml:space="preserve">Duke qenë se edhe në vendet evropiane ky proces nuk ka qenë i lehtë dhe zbatimi i direktivës 2012/34/KE, ka njohur variante të ndryshme në funksion </w:t>
      </w:r>
      <w:r w:rsidRPr="00E014B4">
        <w:rPr>
          <w:sz w:val="28"/>
          <w:szCs w:val="28"/>
        </w:rPr>
        <w:lastRenderedPageBreak/>
        <w:t>të kuadrit ligjor të çdo vendi, nga ana e Asistences Teknike u ofruan për diskutim disa variante për mënyrën e ristrukturimit të HSH-së, në bazë të eksperiencave të njohura në vende të ndryshme të BE-së.</w:t>
      </w:r>
    </w:p>
    <w:p w:rsidR="008A07B9" w:rsidRPr="00E014B4" w:rsidRDefault="008A07B9" w:rsidP="008A07B9">
      <w:pPr>
        <w:jc w:val="both"/>
        <w:rPr>
          <w:sz w:val="28"/>
          <w:szCs w:val="28"/>
        </w:rPr>
      </w:pPr>
    </w:p>
    <w:p w:rsidR="008A07B9" w:rsidRPr="00E014B4" w:rsidRDefault="008A07B9" w:rsidP="008A07B9">
      <w:pPr>
        <w:jc w:val="both"/>
        <w:rPr>
          <w:sz w:val="28"/>
          <w:szCs w:val="28"/>
        </w:rPr>
      </w:pPr>
      <w:r w:rsidRPr="00E014B4">
        <w:rPr>
          <w:sz w:val="28"/>
          <w:szCs w:val="28"/>
        </w:rPr>
        <w:t>Varianti përfundimtar i dakordësuar, që rezulton më i miri për kushtet e HSH-së, ishte ai sipas formulimit të Direktivës 34/2012/BE, i cili nënkupton ndarjen totale të infrastrukturës hekurudhore në funksionet thelbësore të transportit të udhëtarëve dhe mallrave.</w:t>
      </w:r>
    </w:p>
    <w:p w:rsidR="008A07B9" w:rsidRPr="00E014B4" w:rsidRDefault="008A07B9" w:rsidP="008A07B9">
      <w:pPr>
        <w:jc w:val="both"/>
        <w:rPr>
          <w:sz w:val="28"/>
          <w:szCs w:val="28"/>
        </w:rPr>
      </w:pPr>
    </w:p>
    <w:p w:rsidR="007D73FD" w:rsidRPr="00E014B4" w:rsidRDefault="008A07B9" w:rsidP="008A07B9">
      <w:pPr>
        <w:jc w:val="both"/>
        <w:rPr>
          <w:sz w:val="28"/>
          <w:szCs w:val="28"/>
        </w:rPr>
      </w:pPr>
      <w:r w:rsidRPr="00E014B4">
        <w:rPr>
          <w:sz w:val="28"/>
          <w:szCs w:val="28"/>
        </w:rPr>
        <w:t>Për më tepër, në strukturën e sugjeruar si më sipër, do të shtohet një njësi e katërt plotësisht e ndarë, përgjegjëse për mirëmbajtjen e mjeteve lëvizëse hekurudhore.</w:t>
      </w:r>
    </w:p>
    <w:p w:rsidR="008A07B9" w:rsidRPr="00E014B4" w:rsidRDefault="008A07B9" w:rsidP="008A07B9">
      <w:pPr>
        <w:jc w:val="both"/>
        <w:rPr>
          <w:sz w:val="28"/>
          <w:szCs w:val="28"/>
        </w:rPr>
      </w:pPr>
    </w:p>
    <w:p w:rsidR="008A07B9" w:rsidRPr="00E014B4" w:rsidRDefault="008A07B9" w:rsidP="008A07B9">
      <w:pPr>
        <w:jc w:val="both"/>
        <w:rPr>
          <w:sz w:val="28"/>
          <w:szCs w:val="28"/>
        </w:rPr>
      </w:pPr>
    </w:p>
    <w:p w:rsidR="00695B0F" w:rsidRPr="00E014B4" w:rsidRDefault="00E26839" w:rsidP="009F0C17">
      <w:pPr>
        <w:pStyle w:val="ColorfulList-Accent11"/>
        <w:numPr>
          <w:ilvl w:val="0"/>
          <w:numId w:val="9"/>
        </w:numPr>
        <w:tabs>
          <w:tab w:val="left" w:pos="567"/>
        </w:tabs>
        <w:spacing w:after="0"/>
        <w:ind w:left="0" w:firstLine="0"/>
        <w:jc w:val="both"/>
        <w:rPr>
          <w:rFonts w:ascii="Times New Roman" w:hAnsi="Times New Roman"/>
          <w:b/>
          <w:sz w:val="28"/>
          <w:szCs w:val="28"/>
          <w:lang w:val="sq-AL"/>
        </w:rPr>
      </w:pPr>
      <w:r w:rsidRPr="00E014B4">
        <w:rPr>
          <w:rFonts w:ascii="Times New Roman" w:hAnsi="Times New Roman"/>
          <w:b/>
          <w:sz w:val="28"/>
          <w:szCs w:val="28"/>
          <w:lang w:val="sq-AL"/>
        </w:rPr>
        <w:t>VLERËSIMI I PROJEKTAKTIT NË RAPORT ME PROGRAMIN POLITIK TË KËSHILLIT TË MINISTRAVE, ME PROGRAMIN ANALITIK TË AKTEVE DHE DOKUMENTE TË TJERA POLITIKE</w:t>
      </w:r>
    </w:p>
    <w:p w:rsidR="00C26A6B" w:rsidRPr="00E014B4" w:rsidRDefault="00C26A6B" w:rsidP="009F0C17">
      <w:pPr>
        <w:spacing w:line="276" w:lineRule="auto"/>
        <w:jc w:val="both"/>
        <w:rPr>
          <w:sz w:val="28"/>
          <w:szCs w:val="28"/>
        </w:rPr>
      </w:pPr>
    </w:p>
    <w:p w:rsidR="008E28FE" w:rsidRPr="00E014B4" w:rsidRDefault="008E28FE" w:rsidP="008E28FE">
      <w:pPr>
        <w:jc w:val="both"/>
        <w:rPr>
          <w:sz w:val="28"/>
          <w:szCs w:val="28"/>
        </w:rPr>
      </w:pPr>
      <w:r w:rsidRPr="00E014B4">
        <w:rPr>
          <w:sz w:val="28"/>
          <w:szCs w:val="28"/>
        </w:rPr>
        <w:t>Miratimi i këtij projektligji është në përputhje të plotë me programin politik të Keshillit të Ministrave për zhvillimin e sektorit hekurudhor nëpërmjet ristrukturimit të tij në përputhje me Direktivat dhe Rregulloret evropiane që disiplinojnë këtë sektor mjaft të rëndësishëm transporti.</w:t>
      </w:r>
    </w:p>
    <w:p w:rsidR="008E28FE" w:rsidRPr="00E014B4" w:rsidRDefault="008E28FE" w:rsidP="008E28FE">
      <w:pPr>
        <w:jc w:val="both"/>
        <w:rPr>
          <w:sz w:val="28"/>
          <w:szCs w:val="28"/>
        </w:rPr>
      </w:pPr>
    </w:p>
    <w:p w:rsidR="00C26A6B" w:rsidRPr="00E014B4" w:rsidRDefault="00C26A6B" w:rsidP="008E28FE">
      <w:pPr>
        <w:jc w:val="both"/>
        <w:rPr>
          <w:sz w:val="28"/>
          <w:szCs w:val="28"/>
        </w:rPr>
      </w:pPr>
      <w:r w:rsidRPr="00E014B4">
        <w:rPr>
          <w:sz w:val="28"/>
          <w:szCs w:val="28"/>
        </w:rPr>
        <w:t xml:space="preserve">Miratimi i këtij </w:t>
      </w:r>
      <w:r w:rsidR="003723B2" w:rsidRPr="00E014B4">
        <w:rPr>
          <w:sz w:val="28"/>
          <w:szCs w:val="28"/>
        </w:rPr>
        <w:t>projektligji</w:t>
      </w:r>
      <w:r w:rsidRPr="00E014B4">
        <w:rPr>
          <w:sz w:val="28"/>
          <w:szCs w:val="28"/>
        </w:rPr>
        <w:t xml:space="preserve"> është i planifikuar në programin analitik të </w:t>
      </w:r>
      <w:r w:rsidR="00773CD4" w:rsidRPr="00E014B4">
        <w:rPr>
          <w:sz w:val="28"/>
          <w:szCs w:val="28"/>
        </w:rPr>
        <w:t>projekt akteve</w:t>
      </w:r>
      <w:r w:rsidRPr="00E014B4">
        <w:rPr>
          <w:sz w:val="28"/>
          <w:szCs w:val="28"/>
        </w:rPr>
        <w:t xml:space="preserve"> të Këshillit të Ministrave</w:t>
      </w:r>
      <w:r w:rsidR="00773CD4" w:rsidRPr="00E014B4">
        <w:rPr>
          <w:sz w:val="28"/>
          <w:szCs w:val="28"/>
        </w:rPr>
        <w:t xml:space="preserve"> për vitin 201</w:t>
      </w:r>
      <w:r w:rsidR="00F644BD" w:rsidRPr="00E014B4">
        <w:rPr>
          <w:sz w:val="28"/>
          <w:szCs w:val="28"/>
        </w:rPr>
        <w:t>9</w:t>
      </w:r>
      <w:r w:rsidR="00773CD4" w:rsidRPr="00E014B4">
        <w:rPr>
          <w:sz w:val="28"/>
          <w:szCs w:val="28"/>
        </w:rPr>
        <w:t>.</w:t>
      </w:r>
    </w:p>
    <w:p w:rsidR="00365285" w:rsidRPr="00E014B4" w:rsidRDefault="00365285" w:rsidP="008E28FE">
      <w:pPr>
        <w:jc w:val="both"/>
        <w:rPr>
          <w:sz w:val="28"/>
          <w:szCs w:val="28"/>
        </w:rPr>
      </w:pPr>
    </w:p>
    <w:p w:rsidR="008E28FE" w:rsidRPr="00E014B4" w:rsidRDefault="00365285" w:rsidP="00391A77">
      <w:pPr>
        <w:jc w:val="both"/>
        <w:rPr>
          <w:sz w:val="28"/>
          <w:szCs w:val="28"/>
        </w:rPr>
      </w:pPr>
      <w:r w:rsidRPr="00E014B4">
        <w:rPr>
          <w:sz w:val="28"/>
          <w:szCs w:val="28"/>
        </w:rPr>
        <w:t>Projektligji “Mbi Strukturimin e Hekurudhës Shqiptare” është pjesë e planit të projekt akteve të sektorit hekurudhor të planifikuar për t’u adoptuar në Traktatin e Komunitetit të Transportit të ratifikuar nga RSH-së</w:t>
      </w:r>
      <w:r w:rsidR="00391A77" w:rsidRPr="00E014B4">
        <w:rPr>
          <w:sz w:val="28"/>
          <w:szCs w:val="28"/>
        </w:rPr>
        <w:t xml:space="preserve"> me Ligjin Nr. 8/2018 “Për Ratifikimin e Traktatit që Themelon Komunitetin e Transportit</w:t>
      </w:r>
      <w:r w:rsidRPr="00E014B4">
        <w:rPr>
          <w:sz w:val="28"/>
          <w:szCs w:val="28"/>
        </w:rPr>
        <w:t>.</w:t>
      </w:r>
    </w:p>
    <w:p w:rsidR="00365285" w:rsidRPr="00E014B4" w:rsidRDefault="00365285" w:rsidP="008E28FE">
      <w:pPr>
        <w:jc w:val="both"/>
        <w:rPr>
          <w:sz w:val="28"/>
          <w:szCs w:val="28"/>
        </w:rPr>
      </w:pPr>
    </w:p>
    <w:p w:rsidR="00565A74" w:rsidRPr="00E014B4" w:rsidRDefault="00565A74" w:rsidP="00565A74">
      <w:pPr>
        <w:spacing w:line="276" w:lineRule="auto"/>
        <w:jc w:val="both"/>
        <w:rPr>
          <w:sz w:val="28"/>
          <w:szCs w:val="28"/>
        </w:rPr>
      </w:pPr>
      <w:r w:rsidRPr="00E014B4">
        <w:rPr>
          <w:sz w:val="28"/>
          <w:szCs w:val="28"/>
        </w:rPr>
        <w:t>Miratimi i këtij projektligji është në përputhje t</w:t>
      </w:r>
      <w:r w:rsidR="00C61039" w:rsidRPr="00E014B4">
        <w:rPr>
          <w:sz w:val="28"/>
          <w:szCs w:val="28"/>
        </w:rPr>
        <w:t>ë</w:t>
      </w:r>
      <w:r w:rsidRPr="00E014B4">
        <w:rPr>
          <w:sz w:val="28"/>
          <w:szCs w:val="28"/>
        </w:rPr>
        <w:t xml:space="preserve"> plot</w:t>
      </w:r>
      <w:r w:rsidR="00C61039" w:rsidRPr="00E014B4">
        <w:rPr>
          <w:sz w:val="28"/>
          <w:szCs w:val="28"/>
        </w:rPr>
        <w:t>ë</w:t>
      </w:r>
      <w:r w:rsidRPr="00E014B4">
        <w:rPr>
          <w:sz w:val="28"/>
          <w:szCs w:val="28"/>
        </w:rPr>
        <w:t xml:space="preserve"> me strategjin</w:t>
      </w:r>
      <w:r w:rsidR="00C61039" w:rsidRPr="00E014B4">
        <w:rPr>
          <w:sz w:val="28"/>
          <w:szCs w:val="28"/>
        </w:rPr>
        <w:t>ë</w:t>
      </w:r>
      <w:r w:rsidRPr="00E014B4">
        <w:rPr>
          <w:sz w:val="28"/>
          <w:szCs w:val="28"/>
        </w:rPr>
        <w:t xml:space="preserve"> e zhvillimit t</w:t>
      </w:r>
      <w:r w:rsidR="00C61039" w:rsidRPr="00E014B4">
        <w:rPr>
          <w:sz w:val="28"/>
          <w:szCs w:val="28"/>
        </w:rPr>
        <w:t>ë</w:t>
      </w:r>
      <w:r w:rsidRPr="00E014B4">
        <w:rPr>
          <w:sz w:val="28"/>
          <w:szCs w:val="28"/>
        </w:rPr>
        <w:t xml:space="preserve"> sektorit hekurudhor n</w:t>
      </w:r>
      <w:r w:rsidR="00C61039" w:rsidRPr="00E014B4">
        <w:rPr>
          <w:sz w:val="28"/>
          <w:szCs w:val="28"/>
        </w:rPr>
        <w:t>ë</w:t>
      </w:r>
      <w:r w:rsidRPr="00E014B4">
        <w:rPr>
          <w:sz w:val="28"/>
          <w:szCs w:val="28"/>
        </w:rPr>
        <w:t xml:space="preserve"> Shqip</w:t>
      </w:r>
      <w:r w:rsidR="00C61039" w:rsidRPr="00E014B4">
        <w:rPr>
          <w:sz w:val="28"/>
          <w:szCs w:val="28"/>
        </w:rPr>
        <w:t>ë</w:t>
      </w:r>
      <w:r w:rsidRPr="00E014B4">
        <w:rPr>
          <w:sz w:val="28"/>
          <w:szCs w:val="28"/>
        </w:rPr>
        <w:t xml:space="preserve">ri, e cila </w:t>
      </w:r>
      <w:r w:rsidR="00C61039" w:rsidRPr="00E014B4">
        <w:rPr>
          <w:sz w:val="28"/>
          <w:szCs w:val="28"/>
        </w:rPr>
        <w:t>ë</w:t>
      </w:r>
      <w:r w:rsidRPr="00E014B4">
        <w:rPr>
          <w:sz w:val="28"/>
          <w:szCs w:val="28"/>
        </w:rPr>
        <w:t>sht</w:t>
      </w:r>
      <w:r w:rsidR="00C61039" w:rsidRPr="00E014B4">
        <w:rPr>
          <w:sz w:val="28"/>
          <w:szCs w:val="28"/>
        </w:rPr>
        <w:t>ë</w:t>
      </w:r>
      <w:r w:rsidRPr="00E014B4">
        <w:rPr>
          <w:sz w:val="28"/>
          <w:szCs w:val="28"/>
        </w:rPr>
        <w:t xml:space="preserve"> pjes</w:t>
      </w:r>
      <w:r w:rsidR="00C61039" w:rsidRPr="00E014B4">
        <w:rPr>
          <w:sz w:val="28"/>
          <w:szCs w:val="28"/>
        </w:rPr>
        <w:t>ë</w:t>
      </w:r>
      <w:r w:rsidRPr="00E014B4">
        <w:rPr>
          <w:sz w:val="28"/>
          <w:szCs w:val="28"/>
        </w:rPr>
        <w:t xml:space="preserve"> p</w:t>
      </w:r>
      <w:r w:rsidR="00C61039" w:rsidRPr="00E014B4">
        <w:rPr>
          <w:sz w:val="28"/>
          <w:szCs w:val="28"/>
        </w:rPr>
        <w:t>ë</w:t>
      </w:r>
      <w:r w:rsidRPr="00E014B4">
        <w:rPr>
          <w:sz w:val="28"/>
          <w:szCs w:val="28"/>
        </w:rPr>
        <w:t>rb</w:t>
      </w:r>
      <w:r w:rsidR="00C61039" w:rsidRPr="00E014B4">
        <w:rPr>
          <w:sz w:val="28"/>
          <w:szCs w:val="28"/>
        </w:rPr>
        <w:t>ë</w:t>
      </w:r>
      <w:r w:rsidRPr="00E014B4">
        <w:rPr>
          <w:sz w:val="28"/>
          <w:szCs w:val="28"/>
        </w:rPr>
        <w:t>r</w:t>
      </w:r>
      <w:r w:rsidR="00C61039" w:rsidRPr="00E014B4">
        <w:rPr>
          <w:sz w:val="28"/>
          <w:szCs w:val="28"/>
        </w:rPr>
        <w:t>ë</w:t>
      </w:r>
      <w:r w:rsidRPr="00E014B4">
        <w:rPr>
          <w:sz w:val="28"/>
          <w:szCs w:val="28"/>
        </w:rPr>
        <w:t>se e Strategjisë Sektoriale të Transportit Shqiptar dhe Planit të Veprimit për vitet 2016-2020, t</w:t>
      </w:r>
      <w:r w:rsidR="00C61039" w:rsidRPr="00E014B4">
        <w:rPr>
          <w:sz w:val="28"/>
          <w:szCs w:val="28"/>
        </w:rPr>
        <w:t>ë</w:t>
      </w:r>
      <w:r w:rsidRPr="00E014B4">
        <w:rPr>
          <w:sz w:val="28"/>
          <w:szCs w:val="28"/>
        </w:rPr>
        <w:t xml:space="preserve"> miratuar me VKM Nr. 811, </w:t>
      </w:r>
      <w:r w:rsidR="00C61039" w:rsidRPr="00E014B4">
        <w:rPr>
          <w:sz w:val="28"/>
          <w:szCs w:val="28"/>
        </w:rPr>
        <w:t>të</w:t>
      </w:r>
      <w:r w:rsidRPr="00E014B4">
        <w:rPr>
          <w:sz w:val="28"/>
          <w:szCs w:val="28"/>
        </w:rPr>
        <w:t xml:space="preserve"> datës 16.11.2016.</w:t>
      </w:r>
    </w:p>
    <w:p w:rsidR="004518D3" w:rsidRPr="00E014B4" w:rsidRDefault="004518D3" w:rsidP="00565A74">
      <w:pPr>
        <w:spacing w:line="276" w:lineRule="auto"/>
        <w:jc w:val="both"/>
        <w:rPr>
          <w:sz w:val="28"/>
          <w:szCs w:val="28"/>
        </w:rPr>
      </w:pPr>
    </w:p>
    <w:p w:rsidR="004518D3" w:rsidRPr="00E014B4" w:rsidRDefault="004518D3" w:rsidP="00565A74">
      <w:pPr>
        <w:spacing w:line="276" w:lineRule="auto"/>
        <w:jc w:val="both"/>
        <w:rPr>
          <w:sz w:val="28"/>
          <w:szCs w:val="28"/>
        </w:rPr>
      </w:pPr>
      <w:r w:rsidRPr="00E014B4">
        <w:rPr>
          <w:sz w:val="28"/>
          <w:szCs w:val="28"/>
        </w:rPr>
        <w:t>Miratimi i këtij projektligji është në përputhje të plotë me Planin Kombetar të Transportit Shqiptar - Rishikimi II, 2018, p</w:t>
      </w:r>
      <w:r w:rsidR="0031034B" w:rsidRPr="00E014B4">
        <w:rPr>
          <w:sz w:val="28"/>
          <w:szCs w:val="28"/>
        </w:rPr>
        <w:t>ë</w:t>
      </w:r>
      <w:r w:rsidRPr="00E014B4">
        <w:rPr>
          <w:sz w:val="28"/>
          <w:szCs w:val="28"/>
        </w:rPr>
        <w:t>r zhvillimin e sektorit hekurudhor.</w:t>
      </w:r>
    </w:p>
    <w:p w:rsidR="00565A74" w:rsidRPr="00E014B4" w:rsidRDefault="00565A74" w:rsidP="002F3B17">
      <w:pPr>
        <w:spacing w:line="276" w:lineRule="auto"/>
        <w:jc w:val="both"/>
        <w:rPr>
          <w:sz w:val="28"/>
          <w:szCs w:val="28"/>
        </w:rPr>
      </w:pPr>
    </w:p>
    <w:p w:rsidR="00565A74" w:rsidRPr="00E014B4" w:rsidRDefault="00565A74" w:rsidP="00565A74">
      <w:pPr>
        <w:spacing w:line="276" w:lineRule="auto"/>
        <w:jc w:val="both"/>
        <w:rPr>
          <w:sz w:val="28"/>
          <w:szCs w:val="28"/>
        </w:rPr>
      </w:pPr>
      <w:r w:rsidRPr="00E014B4">
        <w:rPr>
          <w:sz w:val="28"/>
          <w:szCs w:val="28"/>
        </w:rPr>
        <w:lastRenderedPageBreak/>
        <w:t xml:space="preserve">Projektligji “Mbi Strukturimin e Hekurudhës Shqiptare” është pjesë e zbatimit të ligjit Nr. 142/2016, Kodi Hekurudhor i RSH-së dhe në veçanti Nenit 6, </w:t>
      </w:r>
      <w:r w:rsidR="00F85DD4" w:rsidRPr="00E014B4">
        <w:rPr>
          <w:sz w:val="28"/>
          <w:szCs w:val="28"/>
        </w:rPr>
        <w:t>gërma</w:t>
      </w:r>
      <w:r w:rsidRPr="00E014B4">
        <w:rPr>
          <w:sz w:val="28"/>
          <w:szCs w:val="28"/>
        </w:rPr>
        <w:t xml:space="preserve"> “dh’ dhe “e”.</w:t>
      </w:r>
    </w:p>
    <w:p w:rsidR="002F3B17" w:rsidRPr="00E014B4" w:rsidRDefault="002F3B17" w:rsidP="009F0C17">
      <w:pPr>
        <w:spacing w:line="276" w:lineRule="auto"/>
        <w:jc w:val="both"/>
        <w:rPr>
          <w:sz w:val="28"/>
          <w:szCs w:val="28"/>
        </w:rPr>
      </w:pPr>
    </w:p>
    <w:p w:rsidR="007D73FD" w:rsidRPr="00E014B4" w:rsidRDefault="007D73FD" w:rsidP="009F0C17">
      <w:pPr>
        <w:spacing w:line="276" w:lineRule="auto"/>
        <w:jc w:val="both"/>
        <w:rPr>
          <w:sz w:val="28"/>
          <w:szCs w:val="28"/>
        </w:rPr>
      </w:pPr>
    </w:p>
    <w:p w:rsidR="00E26839" w:rsidRPr="00E014B4" w:rsidRDefault="00C26A6B" w:rsidP="009F0C17">
      <w:pPr>
        <w:pStyle w:val="ColorfulList-Accent11"/>
        <w:numPr>
          <w:ilvl w:val="0"/>
          <w:numId w:val="9"/>
        </w:numPr>
        <w:tabs>
          <w:tab w:val="left" w:pos="567"/>
        </w:tabs>
        <w:spacing w:after="0"/>
        <w:ind w:left="0" w:firstLine="0"/>
        <w:jc w:val="both"/>
        <w:rPr>
          <w:rFonts w:ascii="Times New Roman" w:hAnsi="Times New Roman"/>
          <w:b/>
          <w:sz w:val="28"/>
          <w:szCs w:val="28"/>
          <w:lang w:val="sq-AL"/>
        </w:rPr>
      </w:pPr>
      <w:r w:rsidRPr="00E014B4">
        <w:rPr>
          <w:rFonts w:ascii="Times New Roman" w:hAnsi="Times New Roman"/>
          <w:b/>
          <w:sz w:val="28"/>
          <w:szCs w:val="28"/>
          <w:lang w:val="sq-AL"/>
        </w:rPr>
        <w:t>ARGUMENTIMI I PRJEKT</w:t>
      </w:r>
      <w:r w:rsidR="00A2789E" w:rsidRPr="00E014B4">
        <w:rPr>
          <w:rFonts w:ascii="Times New Roman" w:hAnsi="Times New Roman"/>
          <w:b/>
          <w:sz w:val="28"/>
          <w:szCs w:val="28"/>
          <w:lang w:val="sq-AL"/>
        </w:rPr>
        <w:t>LIGJ</w:t>
      </w:r>
      <w:r w:rsidRPr="00E014B4">
        <w:rPr>
          <w:rFonts w:ascii="Times New Roman" w:hAnsi="Times New Roman"/>
          <w:b/>
          <w:sz w:val="28"/>
          <w:szCs w:val="28"/>
          <w:lang w:val="sq-AL"/>
        </w:rPr>
        <w:t xml:space="preserve">IT LIDHUR ME </w:t>
      </w:r>
      <w:r w:rsidR="00E26839" w:rsidRPr="00E014B4">
        <w:rPr>
          <w:rFonts w:ascii="Times New Roman" w:hAnsi="Times New Roman"/>
          <w:b/>
          <w:sz w:val="28"/>
          <w:szCs w:val="28"/>
          <w:lang w:val="sq-AL"/>
        </w:rPr>
        <w:t xml:space="preserve">PËRPARËSITË, PROBLEMATIKAT, EFEKTET E PRITSHME </w:t>
      </w:r>
    </w:p>
    <w:p w:rsidR="00207C22" w:rsidRPr="00E014B4" w:rsidRDefault="00207C22" w:rsidP="009F0C17">
      <w:pPr>
        <w:spacing w:line="276" w:lineRule="auto"/>
        <w:jc w:val="both"/>
        <w:rPr>
          <w:sz w:val="28"/>
          <w:szCs w:val="28"/>
        </w:rPr>
      </w:pPr>
    </w:p>
    <w:p w:rsidR="00055A46" w:rsidRPr="00E014B4" w:rsidRDefault="0031034B" w:rsidP="00D22BCF">
      <w:pPr>
        <w:jc w:val="both"/>
        <w:rPr>
          <w:sz w:val="28"/>
          <w:szCs w:val="28"/>
        </w:rPr>
      </w:pPr>
      <w:r w:rsidRPr="00E014B4">
        <w:rPr>
          <w:sz w:val="28"/>
          <w:szCs w:val="28"/>
        </w:rPr>
        <w:t xml:space="preserve">Miratimi i ketij Projektligji </w:t>
      </w:r>
      <w:r w:rsidR="00055A46" w:rsidRPr="00E014B4">
        <w:rPr>
          <w:sz w:val="28"/>
          <w:szCs w:val="28"/>
        </w:rPr>
        <w:t>ë</w:t>
      </w:r>
      <w:r w:rsidRPr="00E014B4">
        <w:rPr>
          <w:sz w:val="28"/>
          <w:szCs w:val="28"/>
        </w:rPr>
        <w:t xml:space="preserve">shtë me prioritet të lartë pasi, se bashku me ligjet e </w:t>
      </w:r>
      <w:r w:rsidR="004C36A6" w:rsidRPr="00E014B4">
        <w:rPr>
          <w:sz w:val="28"/>
          <w:szCs w:val="28"/>
        </w:rPr>
        <w:t>tjera te kesaj pakete ligjore, do te beje te mundur zbatimin e Kodit Hekurudhor, që ka hyrë në fuqi në korrik 2018.</w:t>
      </w:r>
    </w:p>
    <w:p w:rsidR="0031034B" w:rsidRPr="00E014B4" w:rsidRDefault="0031034B" w:rsidP="00D22BCF">
      <w:pPr>
        <w:jc w:val="both"/>
        <w:rPr>
          <w:sz w:val="28"/>
          <w:szCs w:val="28"/>
        </w:rPr>
      </w:pPr>
    </w:p>
    <w:p w:rsidR="00055A46" w:rsidRPr="00E014B4" w:rsidRDefault="00055A46" w:rsidP="00D22BCF">
      <w:pPr>
        <w:jc w:val="both"/>
        <w:rPr>
          <w:sz w:val="28"/>
          <w:szCs w:val="28"/>
        </w:rPr>
      </w:pPr>
      <w:r w:rsidRPr="00E014B4">
        <w:rPr>
          <w:sz w:val="28"/>
          <w:szCs w:val="28"/>
        </w:rPr>
        <w:t xml:space="preserve">Tregu kërkon urgjentisht </w:t>
      </w:r>
      <w:r w:rsidR="004C36A6" w:rsidRPr="00E014B4">
        <w:rPr>
          <w:sz w:val="28"/>
          <w:szCs w:val="28"/>
        </w:rPr>
        <w:t xml:space="preserve">ndarjen e Infrastrukturës hekurudhore nga operimi nëpërmjet </w:t>
      </w:r>
      <w:r w:rsidRPr="00E014B4">
        <w:rPr>
          <w:sz w:val="28"/>
          <w:szCs w:val="28"/>
        </w:rPr>
        <w:t>krijimi</w:t>
      </w:r>
      <w:r w:rsidR="004C36A6" w:rsidRPr="00E014B4">
        <w:rPr>
          <w:sz w:val="28"/>
          <w:szCs w:val="28"/>
        </w:rPr>
        <w:t>t</w:t>
      </w:r>
      <w:r w:rsidRPr="00E014B4">
        <w:rPr>
          <w:sz w:val="28"/>
          <w:szCs w:val="28"/>
        </w:rPr>
        <w:t xml:space="preserve"> </w:t>
      </w:r>
      <w:r w:rsidR="004C36A6" w:rsidRPr="00E014B4">
        <w:rPr>
          <w:sz w:val="28"/>
          <w:szCs w:val="28"/>
        </w:rPr>
        <w:t>të</w:t>
      </w:r>
      <w:r w:rsidRPr="00E014B4">
        <w:rPr>
          <w:sz w:val="28"/>
          <w:szCs w:val="28"/>
        </w:rPr>
        <w:t xml:space="preserve"> Administratorit të Infrastrukturës si subjekt i ndarë nga proceset e transportit hekurudhor</w:t>
      </w:r>
      <w:r w:rsidR="004C36A6" w:rsidRPr="00E014B4">
        <w:rPr>
          <w:sz w:val="28"/>
          <w:szCs w:val="28"/>
        </w:rPr>
        <w:t xml:space="preserve"> si dhe të sipërmarrësve hekurudhorë, për të zbatuar rekomandimin kryesor te Direktivave Europiane për ndër-veprueshmërinë dhe krijimin e zonës së vetme europiane në transportin hekurudhor.</w:t>
      </w:r>
    </w:p>
    <w:p w:rsidR="0031034B" w:rsidRPr="00E014B4" w:rsidRDefault="0031034B" w:rsidP="00D22BCF">
      <w:pPr>
        <w:jc w:val="both"/>
        <w:rPr>
          <w:sz w:val="28"/>
          <w:szCs w:val="28"/>
        </w:rPr>
      </w:pPr>
    </w:p>
    <w:p w:rsidR="001A05B6" w:rsidRPr="00E014B4" w:rsidRDefault="009F763F" w:rsidP="00D22BCF">
      <w:pPr>
        <w:jc w:val="both"/>
        <w:rPr>
          <w:sz w:val="28"/>
          <w:szCs w:val="28"/>
        </w:rPr>
      </w:pPr>
      <w:r w:rsidRPr="00E014B4">
        <w:rPr>
          <w:sz w:val="28"/>
          <w:szCs w:val="28"/>
        </w:rPr>
        <w:t>K</w:t>
      </w:r>
      <w:r w:rsidR="00055A46" w:rsidRPr="00E014B4">
        <w:rPr>
          <w:sz w:val="28"/>
          <w:szCs w:val="28"/>
        </w:rPr>
        <w:t>jo është n</w:t>
      </w:r>
      <w:r w:rsidRPr="00E014B4">
        <w:rPr>
          <w:sz w:val="28"/>
          <w:szCs w:val="28"/>
        </w:rPr>
        <w:t>jë kërkesë e vazhdueshme nga BE</w:t>
      </w:r>
      <w:r w:rsidR="00055A46" w:rsidRPr="00E014B4">
        <w:rPr>
          <w:sz w:val="28"/>
          <w:szCs w:val="28"/>
        </w:rPr>
        <w:t xml:space="preserve"> pasi çdo investitor i huaj </w:t>
      </w:r>
      <w:r w:rsidRPr="00E014B4">
        <w:rPr>
          <w:sz w:val="28"/>
          <w:szCs w:val="28"/>
        </w:rPr>
        <w:t xml:space="preserve">i mundshëm </w:t>
      </w:r>
      <w:r w:rsidR="00055A46" w:rsidRPr="00E014B4">
        <w:rPr>
          <w:sz w:val="28"/>
          <w:szCs w:val="28"/>
        </w:rPr>
        <w:t xml:space="preserve">në fushën </w:t>
      </w:r>
      <w:r w:rsidRPr="00E014B4">
        <w:rPr>
          <w:sz w:val="28"/>
          <w:szCs w:val="28"/>
        </w:rPr>
        <w:t>e transportimit hekurudhor</w:t>
      </w:r>
      <w:r w:rsidR="00055A46" w:rsidRPr="00E014B4">
        <w:rPr>
          <w:sz w:val="28"/>
          <w:szCs w:val="28"/>
        </w:rPr>
        <w:t xml:space="preserve"> kërkon që të bashkëpunojë </w:t>
      </w:r>
      <w:r w:rsidRPr="00E014B4">
        <w:rPr>
          <w:sz w:val="28"/>
          <w:szCs w:val="28"/>
        </w:rPr>
        <w:t xml:space="preserve">mbi baza kontratash operimi </w:t>
      </w:r>
      <w:r w:rsidR="00055A46" w:rsidRPr="00E014B4">
        <w:rPr>
          <w:sz w:val="28"/>
          <w:szCs w:val="28"/>
        </w:rPr>
        <w:t xml:space="preserve">me Administratorin e Infrastrukturës </w:t>
      </w:r>
      <w:r w:rsidRPr="00E014B4">
        <w:rPr>
          <w:sz w:val="28"/>
          <w:szCs w:val="28"/>
        </w:rPr>
        <w:t>në bazë t</w:t>
      </w:r>
      <w:r w:rsidR="00236451" w:rsidRPr="00E014B4">
        <w:rPr>
          <w:sz w:val="28"/>
          <w:szCs w:val="28"/>
        </w:rPr>
        <w:t>ë</w:t>
      </w:r>
      <w:r w:rsidRPr="00E014B4">
        <w:rPr>
          <w:sz w:val="28"/>
          <w:szCs w:val="28"/>
        </w:rPr>
        <w:t xml:space="preserve"> një </w:t>
      </w:r>
      <w:r w:rsidR="00236451" w:rsidRPr="00E014B4">
        <w:rPr>
          <w:sz w:val="28"/>
          <w:szCs w:val="28"/>
        </w:rPr>
        <w:t>L</w:t>
      </w:r>
      <w:r w:rsidRPr="00E014B4">
        <w:rPr>
          <w:sz w:val="28"/>
          <w:szCs w:val="28"/>
        </w:rPr>
        <w:t xml:space="preserve">ibri </w:t>
      </w:r>
      <w:r w:rsidR="00236451" w:rsidRPr="00E014B4">
        <w:rPr>
          <w:sz w:val="28"/>
          <w:szCs w:val="28"/>
        </w:rPr>
        <w:t>T</w:t>
      </w:r>
      <w:r w:rsidRPr="00E014B4">
        <w:rPr>
          <w:sz w:val="28"/>
          <w:szCs w:val="28"/>
        </w:rPr>
        <w:t xml:space="preserve">arifash </w:t>
      </w:r>
      <w:r w:rsidR="00236451" w:rsidRPr="00E014B4">
        <w:rPr>
          <w:sz w:val="28"/>
          <w:szCs w:val="28"/>
        </w:rPr>
        <w:t>për shfrytëzimin e infrastrukturës (Deklarata e Rrjetit) të hartuar në përputhje me standarte</w:t>
      </w:r>
      <w:r w:rsidR="006D6A83" w:rsidRPr="00E014B4">
        <w:rPr>
          <w:sz w:val="28"/>
          <w:szCs w:val="28"/>
        </w:rPr>
        <w:t>t</w:t>
      </w:r>
      <w:r w:rsidR="00236451" w:rsidRPr="00E014B4">
        <w:rPr>
          <w:sz w:val="28"/>
          <w:szCs w:val="28"/>
        </w:rPr>
        <w:t xml:space="preserve"> evropi</w:t>
      </w:r>
      <w:r w:rsidR="006D6A83" w:rsidRPr="00E014B4">
        <w:rPr>
          <w:sz w:val="28"/>
          <w:szCs w:val="28"/>
        </w:rPr>
        <w:t>a</w:t>
      </w:r>
      <w:r w:rsidR="00236451" w:rsidRPr="00E014B4">
        <w:rPr>
          <w:sz w:val="28"/>
          <w:szCs w:val="28"/>
        </w:rPr>
        <w:t>n</w:t>
      </w:r>
      <w:r w:rsidR="006D6A83" w:rsidRPr="00E014B4">
        <w:rPr>
          <w:sz w:val="28"/>
          <w:szCs w:val="28"/>
        </w:rPr>
        <w:t>e</w:t>
      </w:r>
      <w:r w:rsidR="00236451" w:rsidRPr="00E014B4">
        <w:rPr>
          <w:sz w:val="28"/>
          <w:szCs w:val="28"/>
        </w:rPr>
        <w:t xml:space="preserve"> në këtë fushë.</w:t>
      </w:r>
    </w:p>
    <w:p w:rsidR="009F763F" w:rsidRPr="00E014B4" w:rsidRDefault="009F763F" w:rsidP="00D22BCF">
      <w:pPr>
        <w:jc w:val="both"/>
        <w:rPr>
          <w:sz w:val="28"/>
          <w:szCs w:val="28"/>
        </w:rPr>
      </w:pPr>
    </w:p>
    <w:p w:rsidR="000C16DA" w:rsidRPr="00E014B4" w:rsidRDefault="009F763F" w:rsidP="00D22BCF">
      <w:pPr>
        <w:jc w:val="both"/>
        <w:rPr>
          <w:sz w:val="28"/>
          <w:szCs w:val="28"/>
        </w:rPr>
      </w:pPr>
      <w:r w:rsidRPr="00E014B4">
        <w:rPr>
          <w:sz w:val="28"/>
          <w:szCs w:val="28"/>
        </w:rPr>
        <w:t xml:space="preserve">Aktualisht, në treg </w:t>
      </w:r>
      <w:r w:rsidR="00570C45" w:rsidRPr="00E014B4">
        <w:rPr>
          <w:sz w:val="28"/>
          <w:szCs w:val="28"/>
        </w:rPr>
        <w:t>operojn</w:t>
      </w:r>
      <w:r w:rsidR="00695484" w:rsidRPr="00E014B4">
        <w:rPr>
          <w:sz w:val="28"/>
          <w:szCs w:val="28"/>
        </w:rPr>
        <w:t>ë</w:t>
      </w:r>
      <w:r w:rsidRPr="00E014B4">
        <w:rPr>
          <w:sz w:val="28"/>
          <w:szCs w:val="28"/>
        </w:rPr>
        <w:t xml:space="preserve"> tre </w:t>
      </w:r>
      <w:r w:rsidR="002510F5" w:rsidRPr="00E014B4">
        <w:rPr>
          <w:sz w:val="28"/>
          <w:szCs w:val="28"/>
        </w:rPr>
        <w:t>sip</w:t>
      </w:r>
      <w:r w:rsidR="00695484" w:rsidRPr="00E014B4">
        <w:rPr>
          <w:sz w:val="28"/>
          <w:szCs w:val="28"/>
        </w:rPr>
        <w:t>ë</w:t>
      </w:r>
      <w:r w:rsidR="002510F5" w:rsidRPr="00E014B4">
        <w:rPr>
          <w:sz w:val="28"/>
          <w:szCs w:val="28"/>
        </w:rPr>
        <w:t>rmarr</w:t>
      </w:r>
      <w:r w:rsidR="00695484" w:rsidRPr="00E014B4">
        <w:rPr>
          <w:sz w:val="28"/>
          <w:szCs w:val="28"/>
        </w:rPr>
        <w:t>ë</w:t>
      </w:r>
      <w:r w:rsidR="002510F5" w:rsidRPr="00E014B4">
        <w:rPr>
          <w:sz w:val="28"/>
          <w:szCs w:val="28"/>
        </w:rPr>
        <w:t xml:space="preserve">s </w:t>
      </w:r>
      <w:r w:rsidRPr="00E014B4">
        <w:rPr>
          <w:sz w:val="28"/>
          <w:szCs w:val="28"/>
        </w:rPr>
        <w:t>hekurudhor</w:t>
      </w:r>
      <w:r w:rsidR="00570C45" w:rsidRPr="00E014B4">
        <w:rPr>
          <w:sz w:val="28"/>
          <w:szCs w:val="28"/>
        </w:rPr>
        <w:t>ë</w:t>
      </w:r>
      <w:r w:rsidRPr="00E014B4">
        <w:rPr>
          <w:sz w:val="28"/>
          <w:szCs w:val="28"/>
        </w:rPr>
        <w:t xml:space="preserve"> privatë </w:t>
      </w:r>
      <w:r w:rsidR="002510F5" w:rsidRPr="00E014B4">
        <w:rPr>
          <w:sz w:val="28"/>
          <w:szCs w:val="28"/>
        </w:rPr>
        <w:t>dhe k</w:t>
      </w:r>
      <w:r w:rsidR="00695484" w:rsidRPr="00E014B4">
        <w:rPr>
          <w:sz w:val="28"/>
          <w:szCs w:val="28"/>
        </w:rPr>
        <w:t>ë</w:t>
      </w:r>
      <w:r w:rsidR="002510F5" w:rsidRPr="00E014B4">
        <w:rPr>
          <w:sz w:val="28"/>
          <w:szCs w:val="28"/>
        </w:rPr>
        <w:t>rkesa t</w:t>
      </w:r>
      <w:r w:rsidR="00695484" w:rsidRPr="00E014B4">
        <w:rPr>
          <w:sz w:val="28"/>
          <w:szCs w:val="28"/>
        </w:rPr>
        <w:t>ë</w:t>
      </w:r>
      <w:r w:rsidR="002510F5" w:rsidRPr="00E014B4">
        <w:rPr>
          <w:sz w:val="28"/>
          <w:szCs w:val="28"/>
        </w:rPr>
        <w:t xml:space="preserve"> tjera pritet t</w:t>
      </w:r>
      <w:r w:rsidR="00695484" w:rsidRPr="00E014B4">
        <w:rPr>
          <w:sz w:val="28"/>
          <w:szCs w:val="28"/>
        </w:rPr>
        <w:t>ë</w:t>
      </w:r>
      <w:r w:rsidR="002510F5" w:rsidRPr="00E014B4">
        <w:rPr>
          <w:sz w:val="28"/>
          <w:szCs w:val="28"/>
        </w:rPr>
        <w:t xml:space="preserve"> ofrohen, duke i dh</w:t>
      </w:r>
      <w:r w:rsidR="00695484" w:rsidRPr="00E014B4">
        <w:rPr>
          <w:sz w:val="28"/>
          <w:szCs w:val="28"/>
        </w:rPr>
        <w:t>ë</w:t>
      </w:r>
      <w:r w:rsidR="002510F5" w:rsidRPr="00E014B4">
        <w:rPr>
          <w:sz w:val="28"/>
          <w:szCs w:val="28"/>
        </w:rPr>
        <w:t>n</w:t>
      </w:r>
      <w:r w:rsidR="00695484" w:rsidRPr="00E014B4">
        <w:rPr>
          <w:sz w:val="28"/>
          <w:szCs w:val="28"/>
        </w:rPr>
        <w:t>ë</w:t>
      </w:r>
      <w:r w:rsidR="002510F5" w:rsidRPr="00E014B4">
        <w:rPr>
          <w:sz w:val="28"/>
          <w:szCs w:val="28"/>
        </w:rPr>
        <w:t xml:space="preserve"> energji t</w:t>
      </w:r>
      <w:r w:rsidR="00695484" w:rsidRPr="00E014B4">
        <w:rPr>
          <w:sz w:val="28"/>
          <w:szCs w:val="28"/>
        </w:rPr>
        <w:t>ë</w:t>
      </w:r>
      <w:r w:rsidR="002510F5" w:rsidRPr="00E014B4">
        <w:rPr>
          <w:sz w:val="28"/>
          <w:szCs w:val="28"/>
        </w:rPr>
        <w:t xml:space="preserve"> reja infrastruktur</w:t>
      </w:r>
      <w:r w:rsidR="00695484" w:rsidRPr="00E014B4">
        <w:rPr>
          <w:sz w:val="28"/>
          <w:szCs w:val="28"/>
        </w:rPr>
        <w:t>ë</w:t>
      </w:r>
      <w:r w:rsidR="002510F5" w:rsidRPr="00E014B4">
        <w:rPr>
          <w:sz w:val="28"/>
          <w:szCs w:val="28"/>
        </w:rPr>
        <w:t>s hekurudhore shqiptare dhe HSH-së</w:t>
      </w:r>
      <w:r w:rsidR="00695484" w:rsidRPr="00E014B4">
        <w:rPr>
          <w:sz w:val="28"/>
          <w:szCs w:val="28"/>
        </w:rPr>
        <w:t>, aq t</w:t>
      </w:r>
      <w:r w:rsidR="00111527" w:rsidRPr="00E014B4">
        <w:rPr>
          <w:sz w:val="28"/>
          <w:szCs w:val="28"/>
        </w:rPr>
        <w:t>ë</w:t>
      </w:r>
      <w:r w:rsidR="00695484" w:rsidRPr="00E014B4">
        <w:rPr>
          <w:sz w:val="28"/>
          <w:szCs w:val="28"/>
        </w:rPr>
        <w:t xml:space="preserve"> k</w:t>
      </w:r>
      <w:r w:rsidR="00111527" w:rsidRPr="00E014B4">
        <w:rPr>
          <w:sz w:val="28"/>
          <w:szCs w:val="28"/>
        </w:rPr>
        <w:t>ë</w:t>
      </w:r>
      <w:r w:rsidR="00695484" w:rsidRPr="00E014B4">
        <w:rPr>
          <w:sz w:val="28"/>
          <w:szCs w:val="28"/>
        </w:rPr>
        <w:t>rkuara prej saj n</w:t>
      </w:r>
      <w:r w:rsidR="00111527" w:rsidRPr="00E014B4">
        <w:rPr>
          <w:sz w:val="28"/>
          <w:szCs w:val="28"/>
        </w:rPr>
        <w:t>ë</w:t>
      </w:r>
      <w:r w:rsidR="00695484" w:rsidRPr="00E014B4">
        <w:rPr>
          <w:sz w:val="28"/>
          <w:szCs w:val="28"/>
        </w:rPr>
        <w:t xml:space="preserve"> kushtet e nj</w:t>
      </w:r>
      <w:r w:rsidR="00111527" w:rsidRPr="00E014B4">
        <w:rPr>
          <w:sz w:val="28"/>
          <w:szCs w:val="28"/>
        </w:rPr>
        <w:t>ë</w:t>
      </w:r>
      <w:r w:rsidR="00695484" w:rsidRPr="00E014B4">
        <w:rPr>
          <w:sz w:val="28"/>
          <w:szCs w:val="28"/>
        </w:rPr>
        <w:t xml:space="preserve"> gjendjeje t</w:t>
      </w:r>
      <w:r w:rsidR="00111527" w:rsidRPr="00E014B4">
        <w:rPr>
          <w:sz w:val="28"/>
          <w:szCs w:val="28"/>
        </w:rPr>
        <w:t>ë</w:t>
      </w:r>
      <w:r w:rsidR="00695484" w:rsidRPr="00E014B4">
        <w:rPr>
          <w:sz w:val="28"/>
          <w:szCs w:val="28"/>
        </w:rPr>
        <w:t xml:space="preserve"> r</w:t>
      </w:r>
      <w:r w:rsidR="00111527" w:rsidRPr="00E014B4">
        <w:rPr>
          <w:sz w:val="28"/>
          <w:szCs w:val="28"/>
        </w:rPr>
        <w:t>ë</w:t>
      </w:r>
      <w:r w:rsidR="00695484" w:rsidRPr="00E014B4">
        <w:rPr>
          <w:sz w:val="28"/>
          <w:szCs w:val="28"/>
        </w:rPr>
        <w:t>nd</w:t>
      </w:r>
      <w:r w:rsidR="00111527" w:rsidRPr="00E014B4">
        <w:rPr>
          <w:sz w:val="28"/>
          <w:szCs w:val="28"/>
        </w:rPr>
        <w:t>ë</w:t>
      </w:r>
      <w:r w:rsidR="00695484" w:rsidRPr="00E014B4">
        <w:rPr>
          <w:sz w:val="28"/>
          <w:szCs w:val="28"/>
        </w:rPr>
        <w:t xml:space="preserve"> financiare q</w:t>
      </w:r>
      <w:r w:rsidR="00111527" w:rsidRPr="00E014B4">
        <w:rPr>
          <w:sz w:val="28"/>
          <w:szCs w:val="28"/>
        </w:rPr>
        <w:t>ë</w:t>
      </w:r>
      <w:r w:rsidR="00695484" w:rsidRPr="00E014B4">
        <w:rPr>
          <w:sz w:val="28"/>
          <w:szCs w:val="28"/>
        </w:rPr>
        <w:t xml:space="preserve"> ajo po kalon</w:t>
      </w:r>
      <w:r w:rsidRPr="00E014B4">
        <w:rPr>
          <w:sz w:val="28"/>
          <w:szCs w:val="28"/>
        </w:rPr>
        <w:t xml:space="preserve">. </w:t>
      </w:r>
      <w:r w:rsidR="00164FBF" w:rsidRPr="00E014B4">
        <w:rPr>
          <w:sz w:val="28"/>
          <w:szCs w:val="28"/>
        </w:rPr>
        <w:t>Ky proces është vlerësuar mjaft nga Sekretariati Komunitetit të Transportit si tregues domethënës i nje zhvillimi inkurajues i hekurudhës shqiptare, krahasuar edhe me vendet e tjera të rajonit.</w:t>
      </w:r>
    </w:p>
    <w:p w:rsidR="000C16DA" w:rsidRPr="00E014B4" w:rsidRDefault="000C16DA" w:rsidP="00D22BCF">
      <w:pPr>
        <w:jc w:val="both"/>
        <w:rPr>
          <w:sz w:val="28"/>
          <w:szCs w:val="28"/>
        </w:rPr>
      </w:pPr>
    </w:p>
    <w:p w:rsidR="009F763F" w:rsidRPr="00E014B4" w:rsidRDefault="00695484" w:rsidP="00D22BCF">
      <w:pPr>
        <w:jc w:val="both"/>
        <w:rPr>
          <w:sz w:val="28"/>
          <w:szCs w:val="28"/>
        </w:rPr>
      </w:pPr>
      <w:r w:rsidRPr="00E014B4">
        <w:rPr>
          <w:sz w:val="28"/>
          <w:szCs w:val="28"/>
        </w:rPr>
        <w:t>Miratimi i ketyre ligjeve eshte prioritar pasi rregullon perfundimisht kuadrin rregullator dhe t</w:t>
      </w:r>
      <w:r w:rsidR="00111527" w:rsidRPr="00E014B4">
        <w:rPr>
          <w:sz w:val="28"/>
          <w:szCs w:val="28"/>
        </w:rPr>
        <w:t>ë</w:t>
      </w:r>
      <w:r w:rsidRPr="00E014B4">
        <w:rPr>
          <w:sz w:val="28"/>
          <w:szCs w:val="28"/>
        </w:rPr>
        <w:t xml:space="preserve"> siguris</w:t>
      </w:r>
      <w:r w:rsidR="00111527" w:rsidRPr="00E014B4">
        <w:rPr>
          <w:sz w:val="28"/>
          <w:szCs w:val="28"/>
        </w:rPr>
        <w:t>ë</w:t>
      </w:r>
      <w:r w:rsidRPr="00E014B4">
        <w:rPr>
          <w:sz w:val="28"/>
          <w:szCs w:val="28"/>
        </w:rPr>
        <w:t xml:space="preserve"> p</w:t>
      </w:r>
      <w:r w:rsidR="00111527" w:rsidRPr="00E014B4">
        <w:rPr>
          <w:sz w:val="28"/>
          <w:szCs w:val="28"/>
        </w:rPr>
        <w:t>ë</w:t>
      </w:r>
      <w:r w:rsidRPr="00E014B4">
        <w:rPr>
          <w:sz w:val="28"/>
          <w:szCs w:val="28"/>
        </w:rPr>
        <w:t xml:space="preserve">r </w:t>
      </w:r>
      <w:r w:rsidR="00515360" w:rsidRPr="00E014B4">
        <w:rPr>
          <w:sz w:val="28"/>
          <w:szCs w:val="28"/>
        </w:rPr>
        <w:t>veprimtarinë</w:t>
      </w:r>
      <w:r w:rsidRPr="00E014B4">
        <w:rPr>
          <w:sz w:val="28"/>
          <w:szCs w:val="28"/>
        </w:rPr>
        <w:t xml:space="preserve"> e sip</w:t>
      </w:r>
      <w:r w:rsidR="00111527" w:rsidRPr="00E014B4">
        <w:rPr>
          <w:sz w:val="28"/>
          <w:szCs w:val="28"/>
        </w:rPr>
        <w:t>ë</w:t>
      </w:r>
      <w:r w:rsidRPr="00E014B4">
        <w:rPr>
          <w:sz w:val="28"/>
          <w:szCs w:val="28"/>
        </w:rPr>
        <w:t>rmarr</w:t>
      </w:r>
      <w:r w:rsidR="00111527" w:rsidRPr="00E014B4">
        <w:rPr>
          <w:sz w:val="28"/>
          <w:szCs w:val="28"/>
        </w:rPr>
        <w:t>ë</w:t>
      </w:r>
      <w:r w:rsidRPr="00E014B4">
        <w:rPr>
          <w:sz w:val="28"/>
          <w:szCs w:val="28"/>
        </w:rPr>
        <w:t>sve hekurudhor</w:t>
      </w:r>
      <w:r w:rsidR="00111527" w:rsidRPr="00E014B4">
        <w:rPr>
          <w:sz w:val="28"/>
          <w:szCs w:val="28"/>
        </w:rPr>
        <w:t>ë</w:t>
      </w:r>
      <w:r w:rsidRPr="00E014B4">
        <w:rPr>
          <w:sz w:val="28"/>
          <w:szCs w:val="28"/>
        </w:rPr>
        <w:t>, q</w:t>
      </w:r>
      <w:r w:rsidR="00111527" w:rsidRPr="00E014B4">
        <w:rPr>
          <w:sz w:val="28"/>
          <w:szCs w:val="28"/>
        </w:rPr>
        <w:t>ë</w:t>
      </w:r>
      <w:r w:rsidRPr="00E014B4">
        <w:rPr>
          <w:sz w:val="28"/>
          <w:szCs w:val="28"/>
        </w:rPr>
        <w:t xml:space="preserve"> deri tani operojn</w:t>
      </w:r>
      <w:r w:rsidR="00DD4BEE" w:rsidRPr="00E014B4">
        <w:rPr>
          <w:sz w:val="28"/>
          <w:szCs w:val="28"/>
        </w:rPr>
        <w:t>ë</w:t>
      </w:r>
      <w:r w:rsidRPr="00E014B4">
        <w:rPr>
          <w:sz w:val="28"/>
          <w:szCs w:val="28"/>
        </w:rPr>
        <w:t xml:space="preserve"> me akte transitore.</w:t>
      </w:r>
    </w:p>
    <w:p w:rsidR="0031034B" w:rsidRPr="00E014B4" w:rsidRDefault="0031034B" w:rsidP="00055A46">
      <w:pPr>
        <w:spacing w:line="276" w:lineRule="auto"/>
        <w:jc w:val="both"/>
        <w:rPr>
          <w:sz w:val="28"/>
          <w:szCs w:val="28"/>
        </w:rPr>
      </w:pPr>
    </w:p>
    <w:p w:rsidR="0031034B" w:rsidRPr="00E014B4" w:rsidRDefault="0031034B" w:rsidP="00055A46">
      <w:pPr>
        <w:spacing w:line="276" w:lineRule="auto"/>
        <w:jc w:val="both"/>
        <w:rPr>
          <w:sz w:val="28"/>
          <w:szCs w:val="28"/>
        </w:rPr>
      </w:pPr>
    </w:p>
    <w:p w:rsidR="00207C22" w:rsidRPr="00E014B4" w:rsidRDefault="00E26839" w:rsidP="009F0C17">
      <w:pPr>
        <w:pStyle w:val="ColorfulList-Accent11"/>
        <w:numPr>
          <w:ilvl w:val="0"/>
          <w:numId w:val="9"/>
        </w:numPr>
        <w:tabs>
          <w:tab w:val="left" w:pos="567"/>
        </w:tabs>
        <w:spacing w:after="0"/>
        <w:ind w:left="0" w:firstLine="0"/>
        <w:contextualSpacing w:val="0"/>
        <w:jc w:val="both"/>
        <w:rPr>
          <w:rFonts w:ascii="Times New Roman" w:eastAsia="Times New Roman" w:hAnsi="Times New Roman"/>
          <w:b/>
          <w:sz w:val="28"/>
          <w:szCs w:val="28"/>
          <w:lang w:val="sq-AL"/>
        </w:rPr>
      </w:pPr>
      <w:r w:rsidRPr="00E014B4">
        <w:rPr>
          <w:rFonts w:ascii="Times New Roman" w:hAnsi="Times New Roman"/>
          <w:b/>
          <w:sz w:val="28"/>
          <w:szCs w:val="28"/>
          <w:lang w:val="sq-AL"/>
        </w:rPr>
        <w:lastRenderedPageBreak/>
        <w:t>VLERËSIMI I LIGJSHMËRISË, KUSHTETUTSHMËRISË DHE HARMONIZIMI ME LEGJISLACIONIN NË FUQI VENDAS E NDËRKOMBËTAR</w:t>
      </w:r>
    </w:p>
    <w:p w:rsidR="00F90D77" w:rsidRPr="00E014B4" w:rsidRDefault="00F90D77" w:rsidP="009F0C17">
      <w:pPr>
        <w:spacing w:line="276" w:lineRule="auto"/>
        <w:jc w:val="both"/>
        <w:rPr>
          <w:sz w:val="28"/>
          <w:szCs w:val="28"/>
        </w:rPr>
      </w:pPr>
    </w:p>
    <w:p w:rsidR="0006458D" w:rsidRPr="00E014B4" w:rsidRDefault="0006458D" w:rsidP="0006458D">
      <w:pPr>
        <w:spacing w:line="276" w:lineRule="auto"/>
        <w:jc w:val="both"/>
        <w:rPr>
          <w:sz w:val="28"/>
          <w:szCs w:val="28"/>
        </w:rPr>
      </w:pPr>
      <w:r w:rsidRPr="00E014B4">
        <w:rPr>
          <w:sz w:val="28"/>
          <w:szCs w:val="28"/>
        </w:rPr>
        <w:t>Projektligji i propozuar është n</w:t>
      </w:r>
      <w:r w:rsidR="00F8431D" w:rsidRPr="00E014B4">
        <w:rPr>
          <w:sz w:val="28"/>
          <w:szCs w:val="28"/>
        </w:rPr>
        <w:t>ë</w:t>
      </w:r>
      <w:r w:rsidRPr="00E014B4">
        <w:rPr>
          <w:sz w:val="28"/>
          <w:szCs w:val="28"/>
        </w:rPr>
        <w:t xml:space="preserve"> përputhje më nenet 78 dhe 83, pika 1 të Kushtetutës së Republikës së Shqipërisë.</w:t>
      </w:r>
    </w:p>
    <w:p w:rsidR="0006458D" w:rsidRPr="00E014B4" w:rsidRDefault="0006458D" w:rsidP="0006458D">
      <w:pPr>
        <w:spacing w:line="276" w:lineRule="auto"/>
        <w:jc w:val="both"/>
        <w:rPr>
          <w:sz w:val="28"/>
          <w:szCs w:val="28"/>
        </w:rPr>
      </w:pPr>
    </w:p>
    <w:p w:rsidR="0006458D" w:rsidRPr="00E014B4" w:rsidRDefault="0006458D" w:rsidP="0006458D">
      <w:pPr>
        <w:spacing w:line="276" w:lineRule="auto"/>
        <w:jc w:val="both"/>
        <w:rPr>
          <w:sz w:val="28"/>
          <w:szCs w:val="28"/>
        </w:rPr>
      </w:pPr>
      <w:r w:rsidRPr="00E014B4">
        <w:rPr>
          <w:sz w:val="28"/>
          <w:szCs w:val="28"/>
        </w:rPr>
        <w:t>Ky projektligj del n</w:t>
      </w:r>
      <w:r w:rsidR="00F8431D" w:rsidRPr="00E014B4">
        <w:rPr>
          <w:sz w:val="28"/>
          <w:szCs w:val="28"/>
        </w:rPr>
        <w:t>ë</w:t>
      </w:r>
      <w:r w:rsidRPr="00E014B4">
        <w:rPr>
          <w:sz w:val="28"/>
          <w:szCs w:val="28"/>
        </w:rPr>
        <w:t xml:space="preserve"> zbatim t</w:t>
      </w:r>
      <w:r w:rsidR="00F8431D" w:rsidRPr="00E014B4">
        <w:rPr>
          <w:sz w:val="28"/>
          <w:szCs w:val="28"/>
        </w:rPr>
        <w:t>ë</w:t>
      </w:r>
      <w:r w:rsidRPr="00E014B4">
        <w:rPr>
          <w:sz w:val="28"/>
          <w:szCs w:val="28"/>
        </w:rPr>
        <w:t xml:space="preserve"> Kodit Hekurudhor t</w:t>
      </w:r>
      <w:r w:rsidR="00F8431D" w:rsidRPr="00E014B4">
        <w:rPr>
          <w:sz w:val="28"/>
          <w:szCs w:val="28"/>
        </w:rPr>
        <w:t>ë</w:t>
      </w:r>
      <w:r w:rsidRPr="00E014B4">
        <w:rPr>
          <w:sz w:val="28"/>
          <w:szCs w:val="28"/>
        </w:rPr>
        <w:t xml:space="preserve"> RSH, miratuar me ligjin 142/2016, nen</w:t>
      </w:r>
      <w:r w:rsidR="00F85DD4" w:rsidRPr="00E014B4">
        <w:rPr>
          <w:sz w:val="28"/>
          <w:szCs w:val="28"/>
        </w:rPr>
        <w:t>i</w:t>
      </w:r>
      <w:r w:rsidRPr="00E014B4">
        <w:rPr>
          <w:sz w:val="28"/>
          <w:szCs w:val="28"/>
        </w:rPr>
        <w:t xml:space="preserve"> </w:t>
      </w:r>
      <w:r w:rsidR="00F85DD4" w:rsidRPr="00E014B4">
        <w:rPr>
          <w:sz w:val="28"/>
          <w:szCs w:val="28"/>
        </w:rPr>
        <w:t>6</w:t>
      </w:r>
      <w:r w:rsidRPr="00E014B4">
        <w:rPr>
          <w:sz w:val="28"/>
          <w:szCs w:val="28"/>
        </w:rPr>
        <w:t xml:space="preserve"> </w:t>
      </w:r>
      <w:r w:rsidR="00F85DD4" w:rsidRPr="00E014B4">
        <w:rPr>
          <w:sz w:val="28"/>
          <w:szCs w:val="28"/>
        </w:rPr>
        <w:t>gërma “dh’ dhe “e”</w:t>
      </w:r>
      <w:r w:rsidRPr="00E014B4">
        <w:rPr>
          <w:sz w:val="28"/>
          <w:szCs w:val="28"/>
        </w:rPr>
        <w:t>.</w:t>
      </w:r>
    </w:p>
    <w:p w:rsidR="0006458D" w:rsidRPr="00E014B4" w:rsidRDefault="0006458D" w:rsidP="0006458D">
      <w:pPr>
        <w:spacing w:line="276" w:lineRule="auto"/>
        <w:jc w:val="both"/>
        <w:rPr>
          <w:sz w:val="28"/>
          <w:szCs w:val="28"/>
        </w:rPr>
      </w:pPr>
    </w:p>
    <w:p w:rsidR="0006458D" w:rsidRPr="00E014B4" w:rsidRDefault="0006458D" w:rsidP="0006458D">
      <w:pPr>
        <w:spacing w:line="276" w:lineRule="auto"/>
        <w:jc w:val="both"/>
        <w:rPr>
          <w:sz w:val="28"/>
          <w:szCs w:val="28"/>
        </w:rPr>
      </w:pPr>
      <w:r w:rsidRPr="00E014B4">
        <w:rPr>
          <w:sz w:val="28"/>
          <w:szCs w:val="28"/>
        </w:rPr>
        <w:t xml:space="preserve">Ky projektligj </w:t>
      </w:r>
      <w:r w:rsidR="00F8431D" w:rsidRPr="00E014B4">
        <w:rPr>
          <w:sz w:val="28"/>
          <w:szCs w:val="28"/>
        </w:rPr>
        <w:t>ë</w:t>
      </w:r>
      <w:r w:rsidRPr="00E014B4">
        <w:rPr>
          <w:sz w:val="28"/>
          <w:szCs w:val="28"/>
        </w:rPr>
        <w:t>sht</w:t>
      </w:r>
      <w:r w:rsidR="00F8431D" w:rsidRPr="00E014B4">
        <w:rPr>
          <w:sz w:val="28"/>
          <w:szCs w:val="28"/>
        </w:rPr>
        <w:t>ë</w:t>
      </w:r>
      <w:r w:rsidRPr="00E014B4">
        <w:rPr>
          <w:sz w:val="28"/>
          <w:szCs w:val="28"/>
        </w:rPr>
        <w:t xml:space="preserve"> n</w:t>
      </w:r>
      <w:r w:rsidR="00F8431D" w:rsidRPr="00E014B4">
        <w:rPr>
          <w:sz w:val="28"/>
          <w:szCs w:val="28"/>
        </w:rPr>
        <w:t>ë</w:t>
      </w:r>
      <w:r w:rsidRPr="00E014B4">
        <w:rPr>
          <w:sz w:val="28"/>
          <w:szCs w:val="28"/>
        </w:rPr>
        <w:t xml:space="preserve"> p</w:t>
      </w:r>
      <w:r w:rsidR="00F8431D" w:rsidRPr="00E014B4">
        <w:rPr>
          <w:sz w:val="28"/>
          <w:szCs w:val="28"/>
        </w:rPr>
        <w:t>ë</w:t>
      </w:r>
      <w:r w:rsidRPr="00E014B4">
        <w:rPr>
          <w:sz w:val="28"/>
          <w:szCs w:val="28"/>
        </w:rPr>
        <w:t>rputhje me Direktivën 2012/34/BE “Mbi krijimin e nj</w:t>
      </w:r>
      <w:r w:rsidR="00F8431D" w:rsidRPr="00E014B4">
        <w:rPr>
          <w:sz w:val="28"/>
          <w:szCs w:val="28"/>
        </w:rPr>
        <w:t>ë</w:t>
      </w:r>
      <w:r w:rsidRPr="00E014B4">
        <w:rPr>
          <w:sz w:val="28"/>
          <w:szCs w:val="28"/>
        </w:rPr>
        <w:t xml:space="preserve"> zone t</w:t>
      </w:r>
      <w:r w:rsidR="00F8431D" w:rsidRPr="00E014B4">
        <w:rPr>
          <w:sz w:val="28"/>
          <w:szCs w:val="28"/>
        </w:rPr>
        <w:t>ë</w:t>
      </w:r>
      <w:r w:rsidRPr="00E014B4">
        <w:rPr>
          <w:sz w:val="28"/>
          <w:szCs w:val="28"/>
        </w:rPr>
        <w:t xml:space="preserve"> vetme evropiane hekurudhore”, Direktiv</w:t>
      </w:r>
      <w:r w:rsidR="00F8431D" w:rsidRPr="00E014B4">
        <w:rPr>
          <w:sz w:val="28"/>
          <w:szCs w:val="28"/>
        </w:rPr>
        <w:t>ë</w:t>
      </w:r>
      <w:r w:rsidRPr="00E014B4">
        <w:rPr>
          <w:sz w:val="28"/>
          <w:szCs w:val="28"/>
        </w:rPr>
        <w:t>n 2016/545/BE “P</w:t>
      </w:r>
      <w:r w:rsidR="00F8431D" w:rsidRPr="00E014B4">
        <w:rPr>
          <w:sz w:val="28"/>
          <w:szCs w:val="28"/>
        </w:rPr>
        <w:t>ë</w:t>
      </w:r>
      <w:r w:rsidRPr="00E014B4">
        <w:rPr>
          <w:sz w:val="28"/>
          <w:szCs w:val="28"/>
        </w:rPr>
        <w:t>r ndarjen e kapaciteteve”, 2016/1148/BE “P</w:t>
      </w:r>
      <w:r w:rsidR="00F8431D" w:rsidRPr="00E014B4">
        <w:rPr>
          <w:sz w:val="28"/>
          <w:szCs w:val="28"/>
        </w:rPr>
        <w:t>ë</w:t>
      </w:r>
      <w:r w:rsidRPr="00E014B4">
        <w:rPr>
          <w:sz w:val="28"/>
          <w:szCs w:val="28"/>
        </w:rPr>
        <w:t>r s</w:t>
      </w:r>
      <w:r w:rsidR="0055413A" w:rsidRPr="00E014B4">
        <w:rPr>
          <w:sz w:val="28"/>
          <w:szCs w:val="28"/>
        </w:rPr>
        <w:t>ig</w:t>
      </w:r>
      <w:r w:rsidRPr="00E014B4">
        <w:rPr>
          <w:sz w:val="28"/>
          <w:szCs w:val="28"/>
        </w:rPr>
        <w:t>urin</w:t>
      </w:r>
      <w:r w:rsidR="00F8431D" w:rsidRPr="00E014B4">
        <w:rPr>
          <w:sz w:val="28"/>
          <w:szCs w:val="28"/>
        </w:rPr>
        <w:t>ë</w:t>
      </w:r>
      <w:r w:rsidRPr="00E014B4">
        <w:rPr>
          <w:sz w:val="28"/>
          <w:szCs w:val="28"/>
        </w:rPr>
        <w:t xml:space="preserve"> e rrjetit</w:t>
      </w:r>
      <w:r w:rsidR="0055413A" w:rsidRPr="00E014B4">
        <w:rPr>
          <w:sz w:val="28"/>
          <w:szCs w:val="28"/>
        </w:rPr>
        <w:t>”, Rregulloren 2014/869 “P</w:t>
      </w:r>
      <w:r w:rsidR="00F8431D" w:rsidRPr="00E014B4">
        <w:rPr>
          <w:sz w:val="28"/>
          <w:szCs w:val="28"/>
        </w:rPr>
        <w:t>ë</w:t>
      </w:r>
      <w:r w:rsidR="0055413A" w:rsidRPr="00E014B4">
        <w:rPr>
          <w:sz w:val="28"/>
          <w:szCs w:val="28"/>
        </w:rPr>
        <w:t>r sh</w:t>
      </w:r>
      <w:r w:rsidR="00F8431D" w:rsidRPr="00E014B4">
        <w:rPr>
          <w:sz w:val="28"/>
          <w:szCs w:val="28"/>
        </w:rPr>
        <w:t>ë</w:t>
      </w:r>
      <w:r w:rsidR="0055413A" w:rsidRPr="00E014B4">
        <w:rPr>
          <w:sz w:val="28"/>
          <w:szCs w:val="28"/>
        </w:rPr>
        <w:t>rbimet e reja t</w:t>
      </w:r>
      <w:r w:rsidR="00F8431D" w:rsidRPr="00E014B4">
        <w:rPr>
          <w:sz w:val="28"/>
          <w:szCs w:val="28"/>
        </w:rPr>
        <w:t xml:space="preserve">ë </w:t>
      </w:r>
      <w:r w:rsidR="0055413A" w:rsidRPr="00E014B4">
        <w:rPr>
          <w:sz w:val="28"/>
          <w:szCs w:val="28"/>
        </w:rPr>
        <w:t>udh</w:t>
      </w:r>
      <w:r w:rsidR="00F8431D" w:rsidRPr="00E014B4">
        <w:rPr>
          <w:sz w:val="28"/>
          <w:szCs w:val="28"/>
        </w:rPr>
        <w:t>ë</w:t>
      </w:r>
      <w:r w:rsidR="0055413A" w:rsidRPr="00E014B4">
        <w:rPr>
          <w:sz w:val="28"/>
          <w:szCs w:val="28"/>
        </w:rPr>
        <w:t>tar</w:t>
      </w:r>
      <w:r w:rsidR="00F8431D" w:rsidRPr="00E014B4">
        <w:rPr>
          <w:sz w:val="28"/>
          <w:szCs w:val="28"/>
        </w:rPr>
        <w:t>ë</w:t>
      </w:r>
      <w:r w:rsidR="0055413A" w:rsidRPr="00E014B4">
        <w:rPr>
          <w:sz w:val="28"/>
          <w:szCs w:val="28"/>
        </w:rPr>
        <w:t>ve”, etj.</w:t>
      </w:r>
    </w:p>
    <w:p w:rsidR="0006458D" w:rsidRPr="00E014B4" w:rsidRDefault="0006458D" w:rsidP="0006458D">
      <w:pPr>
        <w:spacing w:line="276" w:lineRule="auto"/>
        <w:jc w:val="both"/>
        <w:rPr>
          <w:sz w:val="28"/>
          <w:szCs w:val="28"/>
        </w:rPr>
      </w:pPr>
    </w:p>
    <w:p w:rsidR="0006458D" w:rsidRPr="00E014B4" w:rsidRDefault="004F7010" w:rsidP="0006458D">
      <w:pPr>
        <w:spacing w:line="276" w:lineRule="auto"/>
        <w:jc w:val="both"/>
        <w:rPr>
          <w:sz w:val="28"/>
          <w:szCs w:val="28"/>
        </w:rPr>
      </w:pPr>
      <w:r w:rsidRPr="00E014B4">
        <w:rPr>
          <w:sz w:val="28"/>
          <w:szCs w:val="28"/>
        </w:rPr>
        <w:t>Projektligji del n</w:t>
      </w:r>
      <w:r w:rsidR="0006458D" w:rsidRPr="00E014B4">
        <w:rPr>
          <w:sz w:val="28"/>
          <w:szCs w:val="28"/>
        </w:rPr>
        <w:t xml:space="preserve">ë zbatim të Planin Kombëtar për Integrimin Evropian </w:t>
      </w:r>
      <w:r w:rsidR="00F8431D" w:rsidRPr="00E014B4">
        <w:rPr>
          <w:sz w:val="28"/>
          <w:szCs w:val="28"/>
        </w:rPr>
        <w:t>per vitin 2019</w:t>
      </w:r>
      <w:r w:rsidR="0006458D" w:rsidRPr="00E014B4">
        <w:rPr>
          <w:sz w:val="28"/>
          <w:szCs w:val="28"/>
        </w:rPr>
        <w:t xml:space="preserve"> (VKM Nr. 246 i datës 09.05.2018)</w:t>
      </w:r>
    </w:p>
    <w:p w:rsidR="0006458D" w:rsidRPr="00E014B4" w:rsidRDefault="0006458D" w:rsidP="0006458D">
      <w:pPr>
        <w:spacing w:line="276" w:lineRule="auto"/>
        <w:jc w:val="both"/>
        <w:rPr>
          <w:sz w:val="28"/>
          <w:szCs w:val="28"/>
        </w:rPr>
      </w:pPr>
    </w:p>
    <w:p w:rsidR="0006458D" w:rsidRPr="00E014B4" w:rsidRDefault="004F7010" w:rsidP="0006458D">
      <w:pPr>
        <w:spacing w:line="276" w:lineRule="auto"/>
        <w:jc w:val="both"/>
        <w:rPr>
          <w:sz w:val="28"/>
          <w:szCs w:val="28"/>
        </w:rPr>
      </w:pPr>
      <w:r w:rsidRPr="00E014B4">
        <w:rPr>
          <w:sz w:val="28"/>
          <w:szCs w:val="28"/>
        </w:rPr>
        <w:t>Projektligji zbaton</w:t>
      </w:r>
      <w:r w:rsidR="0006458D" w:rsidRPr="00E014B4">
        <w:rPr>
          <w:sz w:val="28"/>
          <w:szCs w:val="28"/>
        </w:rPr>
        <w:t xml:space="preserve"> Kapitulli</w:t>
      </w:r>
      <w:r w:rsidRPr="00E014B4">
        <w:rPr>
          <w:sz w:val="28"/>
          <w:szCs w:val="28"/>
        </w:rPr>
        <w:t>n</w:t>
      </w:r>
      <w:r w:rsidR="0006458D" w:rsidRPr="00E014B4">
        <w:rPr>
          <w:sz w:val="28"/>
          <w:szCs w:val="28"/>
        </w:rPr>
        <w:t xml:space="preserve"> 14 të shtojcës së Planit Kombëtar për Integrimin Evropian</w:t>
      </w:r>
    </w:p>
    <w:p w:rsidR="0006458D" w:rsidRPr="00E014B4" w:rsidRDefault="0006458D" w:rsidP="009F0C17">
      <w:pPr>
        <w:spacing w:line="276" w:lineRule="auto"/>
        <w:jc w:val="both"/>
        <w:rPr>
          <w:sz w:val="28"/>
          <w:szCs w:val="28"/>
        </w:rPr>
      </w:pPr>
    </w:p>
    <w:p w:rsidR="00207C22" w:rsidRPr="00E014B4" w:rsidRDefault="00CA6DF5" w:rsidP="009F0C17">
      <w:pPr>
        <w:pStyle w:val="ColorfulList-Accent11"/>
        <w:tabs>
          <w:tab w:val="left" w:pos="567"/>
        </w:tabs>
        <w:spacing w:after="0"/>
        <w:ind w:left="0"/>
        <w:jc w:val="both"/>
        <w:rPr>
          <w:rFonts w:ascii="Times New Roman" w:hAnsi="Times New Roman"/>
          <w:i/>
          <w:sz w:val="28"/>
          <w:szCs w:val="28"/>
          <w:lang w:val="sq-AL"/>
        </w:rPr>
      </w:pPr>
      <w:r w:rsidRPr="00E014B4">
        <w:rPr>
          <w:rFonts w:ascii="Times New Roman" w:eastAsia="Times New Roman" w:hAnsi="Times New Roman"/>
          <w:b/>
          <w:sz w:val="28"/>
          <w:szCs w:val="28"/>
          <w:lang w:val="sq-AL"/>
        </w:rPr>
        <w:t>V</w:t>
      </w:r>
      <w:r w:rsidR="00A01917" w:rsidRPr="00E014B4">
        <w:rPr>
          <w:rFonts w:ascii="Times New Roman" w:eastAsia="Times New Roman" w:hAnsi="Times New Roman"/>
          <w:b/>
          <w:sz w:val="28"/>
          <w:szCs w:val="28"/>
          <w:lang w:val="sq-AL"/>
        </w:rPr>
        <w:t>.</w:t>
      </w:r>
      <w:r w:rsidR="00C73F52" w:rsidRPr="00E014B4">
        <w:rPr>
          <w:rFonts w:ascii="Times New Roman" w:eastAsia="Times New Roman" w:hAnsi="Times New Roman"/>
          <w:b/>
          <w:sz w:val="28"/>
          <w:szCs w:val="28"/>
          <w:lang w:val="sq-AL"/>
        </w:rPr>
        <w:tab/>
      </w:r>
      <w:r w:rsidR="00E26839" w:rsidRPr="00E014B4">
        <w:rPr>
          <w:rFonts w:ascii="Times New Roman" w:hAnsi="Times New Roman"/>
          <w:b/>
          <w:sz w:val="28"/>
          <w:szCs w:val="28"/>
          <w:lang w:val="sq-AL"/>
        </w:rPr>
        <w:t>VLERËSIMI I SHKALLËS SË PËRAFRIMIT ME ACQUIS COMMUNAUTAIRE</w:t>
      </w:r>
    </w:p>
    <w:p w:rsidR="00C26A6B" w:rsidRPr="00E014B4" w:rsidRDefault="00C26A6B" w:rsidP="00CB5AD4">
      <w:pPr>
        <w:pStyle w:val="ColorfulList-Accent11"/>
        <w:tabs>
          <w:tab w:val="left" w:pos="567"/>
        </w:tabs>
        <w:spacing w:after="0"/>
        <w:ind w:left="0"/>
        <w:jc w:val="both"/>
        <w:rPr>
          <w:rFonts w:ascii="Times New Roman" w:eastAsia="Times New Roman" w:hAnsi="Times New Roman"/>
          <w:b/>
          <w:sz w:val="28"/>
          <w:szCs w:val="28"/>
          <w:lang w:val="sq-AL"/>
        </w:rPr>
      </w:pPr>
    </w:p>
    <w:p w:rsidR="00EE57A7" w:rsidRPr="00E014B4" w:rsidRDefault="00576354" w:rsidP="00CB5AD4">
      <w:pPr>
        <w:spacing w:line="276" w:lineRule="auto"/>
        <w:jc w:val="both"/>
        <w:rPr>
          <w:sz w:val="28"/>
          <w:szCs w:val="28"/>
        </w:rPr>
      </w:pPr>
      <w:r w:rsidRPr="00E014B4">
        <w:rPr>
          <w:sz w:val="28"/>
          <w:szCs w:val="28"/>
        </w:rPr>
        <w:t>Ky projekt</w:t>
      </w:r>
      <w:r w:rsidR="003F534A" w:rsidRPr="00E014B4">
        <w:rPr>
          <w:sz w:val="28"/>
          <w:szCs w:val="28"/>
        </w:rPr>
        <w:t xml:space="preserve">ligj </w:t>
      </w:r>
      <w:r w:rsidR="007308CA" w:rsidRPr="00E014B4">
        <w:rPr>
          <w:sz w:val="28"/>
          <w:szCs w:val="28"/>
        </w:rPr>
        <w:t>n</w:t>
      </w:r>
      <w:r w:rsidR="00CB5AD4" w:rsidRPr="00E014B4">
        <w:rPr>
          <w:sz w:val="28"/>
          <w:szCs w:val="28"/>
        </w:rPr>
        <w:t>ë t</w:t>
      </w:r>
      <w:r w:rsidR="0089354A" w:rsidRPr="00E014B4">
        <w:rPr>
          <w:sz w:val="28"/>
          <w:szCs w:val="28"/>
        </w:rPr>
        <w:t>ë</w:t>
      </w:r>
      <w:r w:rsidR="00CB5AD4" w:rsidRPr="00E014B4">
        <w:rPr>
          <w:sz w:val="28"/>
          <w:szCs w:val="28"/>
        </w:rPr>
        <w:t>r</w:t>
      </w:r>
      <w:r w:rsidR="0089354A" w:rsidRPr="00E014B4">
        <w:rPr>
          <w:sz w:val="28"/>
          <w:szCs w:val="28"/>
        </w:rPr>
        <w:t>ë</w:t>
      </w:r>
      <w:r w:rsidR="00CB5AD4" w:rsidRPr="00E014B4">
        <w:rPr>
          <w:sz w:val="28"/>
          <w:szCs w:val="28"/>
        </w:rPr>
        <w:t xml:space="preserve">si </w:t>
      </w:r>
      <w:r w:rsidR="003F534A" w:rsidRPr="00E014B4">
        <w:rPr>
          <w:sz w:val="28"/>
          <w:szCs w:val="28"/>
        </w:rPr>
        <w:t>ka p</w:t>
      </w:r>
      <w:r w:rsidR="0089354A" w:rsidRPr="00E014B4">
        <w:rPr>
          <w:sz w:val="28"/>
          <w:szCs w:val="28"/>
        </w:rPr>
        <w:t>ë</w:t>
      </w:r>
      <w:r w:rsidR="003F534A" w:rsidRPr="00E014B4">
        <w:rPr>
          <w:sz w:val="28"/>
          <w:szCs w:val="28"/>
        </w:rPr>
        <w:t>rafrim t</w:t>
      </w:r>
      <w:r w:rsidR="0089354A" w:rsidRPr="00E014B4">
        <w:rPr>
          <w:sz w:val="28"/>
          <w:szCs w:val="28"/>
        </w:rPr>
        <w:t>ë</w:t>
      </w:r>
      <w:r w:rsidR="003F534A" w:rsidRPr="00E014B4">
        <w:rPr>
          <w:sz w:val="28"/>
          <w:szCs w:val="28"/>
        </w:rPr>
        <w:t xml:space="preserve"> pje</w:t>
      </w:r>
      <w:r w:rsidR="007308CA" w:rsidRPr="00E014B4">
        <w:rPr>
          <w:sz w:val="28"/>
          <w:szCs w:val="28"/>
        </w:rPr>
        <w:t>s</w:t>
      </w:r>
      <w:r w:rsidR="003F534A" w:rsidRPr="00E014B4">
        <w:rPr>
          <w:sz w:val="28"/>
          <w:szCs w:val="28"/>
        </w:rPr>
        <w:t>sh</w:t>
      </w:r>
      <w:r w:rsidR="0089354A" w:rsidRPr="00E014B4">
        <w:rPr>
          <w:sz w:val="28"/>
          <w:szCs w:val="28"/>
        </w:rPr>
        <w:t>ë</w:t>
      </w:r>
      <w:r w:rsidR="003F534A" w:rsidRPr="00E014B4">
        <w:rPr>
          <w:sz w:val="28"/>
          <w:szCs w:val="28"/>
        </w:rPr>
        <w:t>m</w:t>
      </w:r>
      <w:r w:rsidRPr="00E014B4">
        <w:rPr>
          <w:sz w:val="28"/>
          <w:szCs w:val="28"/>
        </w:rPr>
        <w:t xml:space="preserve"> </w:t>
      </w:r>
      <w:r w:rsidR="007308CA" w:rsidRPr="00E014B4">
        <w:rPr>
          <w:sz w:val="28"/>
          <w:szCs w:val="28"/>
        </w:rPr>
        <w:t>me</w:t>
      </w:r>
      <w:r w:rsidRPr="00E014B4">
        <w:rPr>
          <w:sz w:val="28"/>
          <w:szCs w:val="28"/>
        </w:rPr>
        <w:t xml:space="preserve"> </w:t>
      </w:r>
      <w:r w:rsidR="008F7925" w:rsidRPr="00E014B4">
        <w:rPr>
          <w:sz w:val="28"/>
          <w:szCs w:val="28"/>
        </w:rPr>
        <w:t>akte</w:t>
      </w:r>
      <w:r w:rsidR="007308CA" w:rsidRPr="00E014B4">
        <w:rPr>
          <w:sz w:val="28"/>
          <w:szCs w:val="28"/>
        </w:rPr>
        <w:t>t e</w:t>
      </w:r>
      <w:r w:rsidR="008F7925" w:rsidRPr="00E014B4">
        <w:rPr>
          <w:sz w:val="28"/>
          <w:szCs w:val="28"/>
        </w:rPr>
        <w:t xml:space="preserve"> EU</w:t>
      </w:r>
      <w:r w:rsidR="007308CA" w:rsidRPr="00E014B4">
        <w:rPr>
          <w:sz w:val="28"/>
          <w:szCs w:val="28"/>
        </w:rPr>
        <w:t xml:space="preserve"> sipas Tabelave t</w:t>
      </w:r>
      <w:r w:rsidR="0089354A" w:rsidRPr="00E014B4">
        <w:rPr>
          <w:sz w:val="28"/>
          <w:szCs w:val="28"/>
        </w:rPr>
        <w:t>ë</w:t>
      </w:r>
      <w:r w:rsidR="007308CA" w:rsidRPr="00E014B4">
        <w:rPr>
          <w:sz w:val="28"/>
          <w:szCs w:val="28"/>
        </w:rPr>
        <w:t xml:space="preserve"> P</w:t>
      </w:r>
      <w:r w:rsidR="0089354A" w:rsidRPr="00E014B4">
        <w:rPr>
          <w:sz w:val="28"/>
          <w:szCs w:val="28"/>
        </w:rPr>
        <w:t>ë</w:t>
      </w:r>
      <w:r w:rsidR="007308CA" w:rsidRPr="00E014B4">
        <w:rPr>
          <w:sz w:val="28"/>
          <w:szCs w:val="28"/>
        </w:rPr>
        <w:t>rputhshm</w:t>
      </w:r>
      <w:r w:rsidR="0089354A" w:rsidRPr="00E014B4">
        <w:rPr>
          <w:sz w:val="28"/>
          <w:szCs w:val="28"/>
        </w:rPr>
        <w:t>ë</w:t>
      </w:r>
      <w:r w:rsidR="007308CA" w:rsidRPr="00E014B4">
        <w:rPr>
          <w:sz w:val="28"/>
          <w:szCs w:val="28"/>
        </w:rPr>
        <w:t>ris</w:t>
      </w:r>
      <w:r w:rsidR="0089354A" w:rsidRPr="00E014B4">
        <w:rPr>
          <w:sz w:val="28"/>
          <w:szCs w:val="28"/>
        </w:rPr>
        <w:t>ë</w:t>
      </w:r>
      <w:r w:rsidR="007308CA" w:rsidRPr="00E014B4">
        <w:rPr>
          <w:sz w:val="28"/>
          <w:szCs w:val="28"/>
        </w:rPr>
        <w:t xml:space="preserve"> q</w:t>
      </w:r>
      <w:r w:rsidR="0089354A" w:rsidRPr="00E014B4">
        <w:rPr>
          <w:sz w:val="28"/>
          <w:szCs w:val="28"/>
        </w:rPr>
        <w:t>ë</w:t>
      </w:r>
      <w:r w:rsidR="007308CA" w:rsidRPr="00E014B4">
        <w:rPr>
          <w:sz w:val="28"/>
          <w:szCs w:val="28"/>
        </w:rPr>
        <w:t xml:space="preserve"> i bashk</w:t>
      </w:r>
      <w:r w:rsidR="0089354A" w:rsidRPr="00E014B4">
        <w:rPr>
          <w:sz w:val="28"/>
          <w:szCs w:val="28"/>
        </w:rPr>
        <w:t>ë</w:t>
      </w:r>
      <w:r w:rsidR="007308CA" w:rsidRPr="00E014B4">
        <w:rPr>
          <w:sz w:val="28"/>
          <w:szCs w:val="28"/>
        </w:rPr>
        <w:t>lidhen</w:t>
      </w:r>
      <w:r w:rsidR="00CB5AD4" w:rsidRPr="00E014B4">
        <w:rPr>
          <w:sz w:val="28"/>
          <w:szCs w:val="28"/>
        </w:rPr>
        <w:t xml:space="preserve"> k</w:t>
      </w:r>
      <w:r w:rsidR="0089354A" w:rsidRPr="00E014B4">
        <w:rPr>
          <w:sz w:val="28"/>
          <w:szCs w:val="28"/>
        </w:rPr>
        <w:t>ë</w:t>
      </w:r>
      <w:r w:rsidR="00CB5AD4" w:rsidRPr="00E014B4">
        <w:rPr>
          <w:sz w:val="28"/>
          <w:szCs w:val="28"/>
        </w:rPr>
        <w:t>tij Projektligji dhe</w:t>
      </w:r>
      <w:r w:rsidR="004B409E" w:rsidRPr="00E014B4">
        <w:rPr>
          <w:sz w:val="28"/>
          <w:szCs w:val="28"/>
        </w:rPr>
        <w:t>,</w:t>
      </w:r>
      <w:r w:rsidR="00CB5AD4" w:rsidRPr="00E014B4">
        <w:rPr>
          <w:sz w:val="28"/>
          <w:szCs w:val="28"/>
        </w:rPr>
        <w:t xml:space="preserve"> </w:t>
      </w:r>
      <w:r w:rsidR="00C16440" w:rsidRPr="00E014B4">
        <w:rPr>
          <w:sz w:val="28"/>
          <w:szCs w:val="28"/>
        </w:rPr>
        <w:t xml:space="preserve">në veçanti, </w:t>
      </w:r>
      <w:r w:rsidR="00CB5AD4" w:rsidRPr="00E014B4">
        <w:rPr>
          <w:sz w:val="28"/>
          <w:szCs w:val="28"/>
        </w:rPr>
        <w:t>p</w:t>
      </w:r>
      <w:r w:rsidR="0089354A" w:rsidRPr="00E014B4">
        <w:rPr>
          <w:sz w:val="28"/>
          <w:szCs w:val="28"/>
        </w:rPr>
        <w:t>ë</w:t>
      </w:r>
      <w:r w:rsidR="00CB5AD4" w:rsidRPr="00E014B4">
        <w:rPr>
          <w:sz w:val="28"/>
          <w:szCs w:val="28"/>
        </w:rPr>
        <w:t>rputhshm</w:t>
      </w:r>
      <w:r w:rsidR="0089354A" w:rsidRPr="00E014B4">
        <w:rPr>
          <w:sz w:val="28"/>
          <w:szCs w:val="28"/>
        </w:rPr>
        <w:t>ë</w:t>
      </w:r>
      <w:r w:rsidR="00CB5AD4" w:rsidRPr="00E014B4">
        <w:rPr>
          <w:sz w:val="28"/>
          <w:szCs w:val="28"/>
        </w:rPr>
        <w:t>ri t</w:t>
      </w:r>
      <w:r w:rsidR="0089354A" w:rsidRPr="00E014B4">
        <w:rPr>
          <w:sz w:val="28"/>
          <w:szCs w:val="28"/>
        </w:rPr>
        <w:t>ë</w:t>
      </w:r>
      <w:r w:rsidR="00CB5AD4" w:rsidRPr="00E014B4">
        <w:rPr>
          <w:sz w:val="28"/>
          <w:szCs w:val="28"/>
        </w:rPr>
        <w:t xml:space="preserve"> plot</w:t>
      </w:r>
      <w:r w:rsidR="00C16440" w:rsidRPr="00E014B4">
        <w:rPr>
          <w:sz w:val="28"/>
          <w:szCs w:val="28"/>
        </w:rPr>
        <w:t>ë</w:t>
      </w:r>
      <w:r w:rsidR="00CB5AD4" w:rsidRPr="00E014B4">
        <w:rPr>
          <w:sz w:val="28"/>
          <w:szCs w:val="28"/>
        </w:rPr>
        <w:t xml:space="preserve"> me </w:t>
      </w:r>
      <w:r w:rsidR="004B409E" w:rsidRPr="00E014B4">
        <w:rPr>
          <w:sz w:val="28"/>
          <w:szCs w:val="28"/>
        </w:rPr>
        <w:t>parimet</w:t>
      </w:r>
      <w:r w:rsidR="00CB5AD4" w:rsidRPr="00E014B4">
        <w:rPr>
          <w:sz w:val="28"/>
          <w:szCs w:val="28"/>
        </w:rPr>
        <w:t xml:space="preserve"> m</w:t>
      </w:r>
      <w:r w:rsidR="00C16440" w:rsidRPr="00E014B4">
        <w:rPr>
          <w:sz w:val="28"/>
          <w:szCs w:val="28"/>
        </w:rPr>
        <w:t>ë</w:t>
      </w:r>
      <w:r w:rsidR="00CB5AD4" w:rsidRPr="00E014B4">
        <w:rPr>
          <w:sz w:val="28"/>
          <w:szCs w:val="28"/>
        </w:rPr>
        <w:t xml:space="preserve"> t</w:t>
      </w:r>
      <w:r w:rsidR="0089354A" w:rsidRPr="00E014B4">
        <w:rPr>
          <w:sz w:val="28"/>
          <w:szCs w:val="28"/>
        </w:rPr>
        <w:t>ë</w:t>
      </w:r>
      <w:r w:rsidR="00CB5AD4" w:rsidRPr="00E014B4">
        <w:rPr>
          <w:sz w:val="28"/>
          <w:szCs w:val="28"/>
        </w:rPr>
        <w:t xml:space="preserve"> r</w:t>
      </w:r>
      <w:r w:rsidR="0089354A" w:rsidRPr="00E014B4">
        <w:rPr>
          <w:sz w:val="28"/>
          <w:szCs w:val="28"/>
        </w:rPr>
        <w:t>ë</w:t>
      </w:r>
      <w:r w:rsidR="00CB5AD4" w:rsidRPr="00E014B4">
        <w:rPr>
          <w:sz w:val="28"/>
          <w:szCs w:val="28"/>
        </w:rPr>
        <w:t>nd</w:t>
      </w:r>
      <w:r w:rsidR="0089354A" w:rsidRPr="00E014B4">
        <w:rPr>
          <w:sz w:val="28"/>
          <w:szCs w:val="28"/>
        </w:rPr>
        <w:t>ë</w:t>
      </w:r>
      <w:r w:rsidR="00CB5AD4" w:rsidRPr="00E014B4">
        <w:rPr>
          <w:sz w:val="28"/>
          <w:szCs w:val="28"/>
        </w:rPr>
        <w:t>sishme</w:t>
      </w:r>
      <w:r w:rsidR="00C16440" w:rsidRPr="00E014B4">
        <w:rPr>
          <w:sz w:val="28"/>
          <w:szCs w:val="28"/>
        </w:rPr>
        <w:t xml:space="preserve"> të BE-së</w:t>
      </w:r>
      <w:r w:rsidR="007308CA" w:rsidRPr="00E014B4">
        <w:rPr>
          <w:sz w:val="28"/>
          <w:szCs w:val="28"/>
        </w:rPr>
        <w:t>,</w:t>
      </w:r>
      <w:r w:rsidR="000D6015" w:rsidRPr="00E014B4">
        <w:rPr>
          <w:sz w:val="28"/>
          <w:szCs w:val="28"/>
        </w:rPr>
        <w:t xml:space="preserve"> që rregullojnë këtë sektor të rëndësishëm transporti.</w:t>
      </w:r>
    </w:p>
    <w:p w:rsidR="00657466" w:rsidRPr="00E014B4" w:rsidRDefault="00657466" w:rsidP="00CB5AD4">
      <w:pPr>
        <w:spacing w:line="276" w:lineRule="auto"/>
        <w:jc w:val="both"/>
        <w:rPr>
          <w:sz w:val="28"/>
          <w:szCs w:val="28"/>
        </w:rPr>
      </w:pPr>
    </w:p>
    <w:p w:rsidR="00657466" w:rsidRPr="00E014B4" w:rsidRDefault="00657466" w:rsidP="00657466">
      <w:pPr>
        <w:spacing w:line="276" w:lineRule="auto"/>
        <w:jc w:val="both"/>
        <w:rPr>
          <w:sz w:val="28"/>
          <w:szCs w:val="28"/>
        </w:rPr>
      </w:pPr>
      <w:r w:rsidRPr="00E014B4">
        <w:rPr>
          <w:sz w:val="28"/>
          <w:szCs w:val="28"/>
        </w:rPr>
        <w:t>Siç është përmendur në pikën I, Komisioni Evropian i jep prioritet të lartë  ndarjes së Administratorit të Infrastrukturës nga të gjitha shërbimet e tjera në hekurudhë qoftë ato transportuese apo shërbime mirëmbatjeje. Në këto kushte ky ligj plotëson një nga kërkesat e vazhdueshme të BE-s në drejtim të transporti hekrudhor në Shqipëri.</w:t>
      </w:r>
    </w:p>
    <w:p w:rsidR="000A29E0" w:rsidRPr="00E014B4" w:rsidRDefault="000A29E0" w:rsidP="00657466">
      <w:pPr>
        <w:spacing w:line="276" w:lineRule="auto"/>
        <w:jc w:val="both"/>
        <w:rPr>
          <w:sz w:val="28"/>
          <w:szCs w:val="28"/>
        </w:rPr>
      </w:pPr>
    </w:p>
    <w:p w:rsidR="001A05B6" w:rsidRPr="00E014B4" w:rsidRDefault="001A05B6" w:rsidP="00CB5AD4">
      <w:pPr>
        <w:spacing w:line="276" w:lineRule="auto"/>
        <w:jc w:val="both"/>
        <w:rPr>
          <w:b/>
          <w:sz w:val="28"/>
          <w:szCs w:val="28"/>
        </w:rPr>
      </w:pPr>
    </w:p>
    <w:p w:rsidR="00FC6FB3" w:rsidRPr="00E014B4" w:rsidRDefault="00E26839" w:rsidP="009F0C17">
      <w:pPr>
        <w:spacing w:line="276" w:lineRule="auto"/>
        <w:jc w:val="both"/>
        <w:rPr>
          <w:b/>
          <w:sz w:val="28"/>
          <w:szCs w:val="28"/>
        </w:rPr>
      </w:pPr>
      <w:r w:rsidRPr="00E014B4">
        <w:rPr>
          <w:b/>
          <w:sz w:val="28"/>
          <w:szCs w:val="28"/>
        </w:rPr>
        <w:lastRenderedPageBreak/>
        <w:t>VI.</w:t>
      </w:r>
      <w:r w:rsidRPr="00E014B4">
        <w:rPr>
          <w:b/>
          <w:sz w:val="28"/>
          <w:szCs w:val="28"/>
        </w:rPr>
        <w:tab/>
        <w:t>PËRMBLEDHJE SHPJEGUESE E PËRMBAJTJES SË PROJEKTAKTIT</w:t>
      </w:r>
    </w:p>
    <w:p w:rsidR="0094732B" w:rsidRPr="00E014B4" w:rsidRDefault="0094732B" w:rsidP="00C875B2">
      <w:pPr>
        <w:spacing w:line="276" w:lineRule="auto"/>
        <w:jc w:val="both"/>
        <w:rPr>
          <w:sz w:val="28"/>
          <w:szCs w:val="28"/>
        </w:rPr>
      </w:pPr>
    </w:p>
    <w:p w:rsidR="000A29E0" w:rsidRPr="00E014B4" w:rsidRDefault="000A29E0" w:rsidP="00B31A53">
      <w:pPr>
        <w:spacing w:after="120"/>
        <w:jc w:val="both"/>
        <w:rPr>
          <w:sz w:val="28"/>
          <w:szCs w:val="28"/>
        </w:rPr>
      </w:pPr>
      <w:r w:rsidRPr="00E014B4">
        <w:rPr>
          <w:sz w:val="28"/>
          <w:szCs w:val="28"/>
        </w:rPr>
        <w:t xml:space="preserve">Sipas </w:t>
      </w:r>
      <w:r w:rsidR="005B2691" w:rsidRPr="00E014B4">
        <w:rPr>
          <w:sz w:val="28"/>
          <w:szCs w:val="28"/>
        </w:rPr>
        <w:t>versionit optimal t</w:t>
      </w:r>
      <w:r w:rsidR="00512482" w:rsidRPr="00E014B4">
        <w:rPr>
          <w:sz w:val="28"/>
          <w:szCs w:val="28"/>
        </w:rPr>
        <w:t>ë</w:t>
      </w:r>
      <w:r w:rsidR="005B2691" w:rsidRPr="00E014B4">
        <w:rPr>
          <w:sz w:val="28"/>
          <w:szCs w:val="28"/>
        </w:rPr>
        <w:t xml:space="preserve"> p</w:t>
      </w:r>
      <w:r w:rsidR="00512482" w:rsidRPr="00E014B4">
        <w:rPr>
          <w:sz w:val="28"/>
          <w:szCs w:val="28"/>
        </w:rPr>
        <w:t>ë</w:t>
      </w:r>
      <w:r w:rsidR="005B2691" w:rsidRPr="00E014B4">
        <w:rPr>
          <w:sz w:val="28"/>
          <w:szCs w:val="28"/>
        </w:rPr>
        <w:t>rzgjedhur n</w:t>
      </w:r>
      <w:r w:rsidR="00512482" w:rsidRPr="00E014B4">
        <w:rPr>
          <w:sz w:val="28"/>
          <w:szCs w:val="28"/>
        </w:rPr>
        <w:t>ë</w:t>
      </w:r>
      <w:r w:rsidR="005B2691" w:rsidRPr="00E014B4">
        <w:rPr>
          <w:sz w:val="28"/>
          <w:szCs w:val="28"/>
        </w:rPr>
        <w:t xml:space="preserve"> k</w:t>
      </w:r>
      <w:r w:rsidR="00512482" w:rsidRPr="00E014B4">
        <w:rPr>
          <w:sz w:val="28"/>
          <w:szCs w:val="28"/>
        </w:rPr>
        <w:t>ë</w:t>
      </w:r>
      <w:r w:rsidR="005B2691" w:rsidRPr="00E014B4">
        <w:rPr>
          <w:sz w:val="28"/>
          <w:szCs w:val="28"/>
        </w:rPr>
        <w:t>t</w:t>
      </w:r>
      <w:r w:rsidR="00512482" w:rsidRPr="00E014B4">
        <w:rPr>
          <w:sz w:val="28"/>
          <w:szCs w:val="28"/>
        </w:rPr>
        <w:t>ë</w:t>
      </w:r>
      <w:r w:rsidR="005B2691" w:rsidRPr="00E014B4">
        <w:rPr>
          <w:sz w:val="28"/>
          <w:szCs w:val="28"/>
        </w:rPr>
        <w:t xml:space="preserve"> projektligj</w:t>
      </w:r>
      <w:r w:rsidRPr="00E014B4">
        <w:rPr>
          <w:sz w:val="28"/>
          <w:szCs w:val="28"/>
        </w:rPr>
        <w:t>, HSH</w:t>
      </w:r>
      <w:r w:rsidR="005B2691" w:rsidRPr="00E014B4">
        <w:rPr>
          <w:sz w:val="28"/>
          <w:szCs w:val="28"/>
        </w:rPr>
        <w:t xml:space="preserve"> sh.a.</w:t>
      </w:r>
      <w:r w:rsidRPr="00E014B4">
        <w:rPr>
          <w:sz w:val="28"/>
          <w:szCs w:val="28"/>
        </w:rPr>
        <w:t xml:space="preserve"> do të ndahet në katër </w:t>
      </w:r>
      <w:r w:rsidR="00512482" w:rsidRPr="00E014B4">
        <w:rPr>
          <w:sz w:val="28"/>
          <w:szCs w:val="28"/>
        </w:rPr>
        <w:t>N</w:t>
      </w:r>
      <w:r w:rsidR="005B2691" w:rsidRPr="00E014B4">
        <w:rPr>
          <w:sz w:val="28"/>
          <w:szCs w:val="28"/>
        </w:rPr>
        <w:t>j</w:t>
      </w:r>
      <w:r w:rsidR="00512482" w:rsidRPr="00E014B4">
        <w:rPr>
          <w:sz w:val="28"/>
          <w:szCs w:val="28"/>
        </w:rPr>
        <w:t>ë</w:t>
      </w:r>
      <w:r w:rsidR="005B2691" w:rsidRPr="00E014B4">
        <w:rPr>
          <w:sz w:val="28"/>
          <w:szCs w:val="28"/>
        </w:rPr>
        <w:t>si t</w:t>
      </w:r>
      <w:r w:rsidR="00512482" w:rsidRPr="00E014B4">
        <w:rPr>
          <w:sz w:val="28"/>
          <w:szCs w:val="28"/>
        </w:rPr>
        <w:t>ë</w:t>
      </w:r>
      <w:r w:rsidR="005B2691" w:rsidRPr="00E014B4">
        <w:rPr>
          <w:sz w:val="28"/>
          <w:szCs w:val="28"/>
        </w:rPr>
        <w:t xml:space="preserve"> </w:t>
      </w:r>
      <w:r w:rsidR="00512482" w:rsidRPr="00E014B4">
        <w:rPr>
          <w:sz w:val="28"/>
          <w:szCs w:val="28"/>
        </w:rPr>
        <w:t>P</w:t>
      </w:r>
      <w:r w:rsidR="005B2691" w:rsidRPr="00E014B4">
        <w:rPr>
          <w:sz w:val="28"/>
          <w:szCs w:val="28"/>
        </w:rPr>
        <w:t xml:space="preserve">avarura, secila </w:t>
      </w:r>
      <w:r w:rsidRPr="00E014B4">
        <w:rPr>
          <w:sz w:val="28"/>
          <w:szCs w:val="28"/>
        </w:rPr>
        <w:t xml:space="preserve">Shoqëri Aksionare plotësisht </w:t>
      </w:r>
      <w:r w:rsidR="005B2691" w:rsidRPr="00E014B4">
        <w:rPr>
          <w:sz w:val="28"/>
          <w:szCs w:val="28"/>
        </w:rPr>
        <w:t>e pavarur nga t</w:t>
      </w:r>
      <w:r w:rsidR="00D43F4D" w:rsidRPr="00E014B4">
        <w:rPr>
          <w:sz w:val="28"/>
          <w:szCs w:val="28"/>
        </w:rPr>
        <w:t>ë</w:t>
      </w:r>
      <w:r w:rsidR="005B2691" w:rsidRPr="00E014B4">
        <w:rPr>
          <w:sz w:val="28"/>
          <w:szCs w:val="28"/>
        </w:rPr>
        <w:t xml:space="preserve"> tjerat</w:t>
      </w:r>
      <w:r w:rsidRPr="00E014B4">
        <w:rPr>
          <w:sz w:val="28"/>
          <w:szCs w:val="28"/>
        </w:rPr>
        <w:t xml:space="preserve"> që do të </w:t>
      </w:r>
      <w:r w:rsidR="00D43F4D" w:rsidRPr="00E014B4">
        <w:rPr>
          <w:sz w:val="28"/>
          <w:szCs w:val="28"/>
        </w:rPr>
        <w:t>veprojnë</w:t>
      </w:r>
      <w:r w:rsidRPr="00E014B4">
        <w:rPr>
          <w:sz w:val="28"/>
          <w:szCs w:val="28"/>
        </w:rPr>
        <w:t xml:space="preserve"> në fushat e mëposhtme të biznesit:</w:t>
      </w:r>
    </w:p>
    <w:p w:rsidR="000A29E0" w:rsidRPr="00E014B4" w:rsidRDefault="000A29E0" w:rsidP="00B31A53">
      <w:pPr>
        <w:pStyle w:val="ListParagraph"/>
        <w:numPr>
          <w:ilvl w:val="0"/>
          <w:numId w:val="28"/>
        </w:numPr>
        <w:spacing w:after="120"/>
        <w:contextualSpacing w:val="0"/>
        <w:jc w:val="both"/>
        <w:rPr>
          <w:sz w:val="28"/>
          <w:szCs w:val="28"/>
        </w:rPr>
      </w:pPr>
      <w:r w:rsidRPr="00E014B4">
        <w:rPr>
          <w:b/>
          <w:i/>
          <w:sz w:val="28"/>
          <w:szCs w:val="28"/>
        </w:rPr>
        <w:t>A</w:t>
      </w:r>
      <w:r w:rsidR="00512482" w:rsidRPr="00E014B4">
        <w:rPr>
          <w:b/>
          <w:i/>
          <w:sz w:val="28"/>
          <w:szCs w:val="28"/>
        </w:rPr>
        <w:t>dministruesi</w:t>
      </w:r>
      <w:r w:rsidRPr="00E014B4">
        <w:rPr>
          <w:b/>
          <w:i/>
          <w:sz w:val="28"/>
          <w:szCs w:val="28"/>
        </w:rPr>
        <w:t xml:space="preserve"> </w:t>
      </w:r>
      <w:r w:rsidR="00512482" w:rsidRPr="00E014B4">
        <w:rPr>
          <w:b/>
          <w:i/>
          <w:sz w:val="28"/>
          <w:szCs w:val="28"/>
        </w:rPr>
        <w:t xml:space="preserve">i </w:t>
      </w:r>
      <w:r w:rsidRPr="00E014B4">
        <w:rPr>
          <w:b/>
          <w:i/>
          <w:sz w:val="28"/>
          <w:szCs w:val="28"/>
        </w:rPr>
        <w:t>I</w:t>
      </w:r>
      <w:r w:rsidR="00512482" w:rsidRPr="00E014B4">
        <w:rPr>
          <w:b/>
          <w:i/>
          <w:sz w:val="28"/>
          <w:szCs w:val="28"/>
        </w:rPr>
        <w:t>nfrastrukturës,</w:t>
      </w:r>
      <w:r w:rsidR="00512482" w:rsidRPr="00E014B4">
        <w:rPr>
          <w:sz w:val="28"/>
          <w:szCs w:val="28"/>
        </w:rPr>
        <w:t xml:space="preserve"> </w:t>
      </w:r>
      <w:r w:rsidRPr="00E014B4">
        <w:rPr>
          <w:sz w:val="28"/>
          <w:szCs w:val="28"/>
        </w:rPr>
        <w:t>në kuptimin e Nenit 5, të Ligjit 142/2016, disponon pavarësinë e garantuar në Nenet 7 dhe 10 të Ligjit 142/2016.</w:t>
      </w:r>
    </w:p>
    <w:p w:rsidR="000A29E0" w:rsidRPr="00E014B4" w:rsidRDefault="000A29E0" w:rsidP="00B31A53">
      <w:pPr>
        <w:pStyle w:val="ListParagraph"/>
        <w:numPr>
          <w:ilvl w:val="0"/>
          <w:numId w:val="28"/>
        </w:numPr>
        <w:spacing w:after="120"/>
        <w:contextualSpacing w:val="0"/>
        <w:jc w:val="both"/>
        <w:rPr>
          <w:b/>
          <w:i/>
          <w:sz w:val="28"/>
          <w:szCs w:val="28"/>
        </w:rPr>
      </w:pPr>
      <w:r w:rsidRPr="00E014B4">
        <w:rPr>
          <w:b/>
          <w:i/>
          <w:sz w:val="28"/>
          <w:szCs w:val="28"/>
        </w:rPr>
        <w:t>Sipërmarrës</w:t>
      </w:r>
      <w:r w:rsidR="00512482" w:rsidRPr="00E014B4">
        <w:rPr>
          <w:b/>
          <w:i/>
          <w:sz w:val="28"/>
          <w:szCs w:val="28"/>
        </w:rPr>
        <w:t>i</w:t>
      </w:r>
      <w:r w:rsidRPr="00E014B4">
        <w:rPr>
          <w:b/>
          <w:i/>
          <w:sz w:val="28"/>
          <w:szCs w:val="28"/>
        </w:rPr>
        <w:t xml:space="preserve"> Hekurudhor</w:t>
      </w:r>
      <w:r w:rsidRPr="00E014B4">
        <w:rPr>
          <w:sz w:val="28"/>
          <w:szCs w:val="28"/>
        </w:rPr>
        <w:t xml:space="preserve"> </w:t>
      </w:r>
      <w:r w:rsidRPr="00E014B4">
        <w:rPr>
          <w:b/>
          <w:i/>
          <w:sz w:val="28"/>
          <w:szCs w:val="28"/>
        </w:rPr>
        <w:t>për Shërbimet e Udhëtarëve</w:t>
      </w:r>
      <w:r w:rsidRPr="00E014B4">
        <w:rPr>
          <w:sz w:val="28"/>
          <w:szCs w:val="28"/>
        </w:rPr>
        <w:t xml:space="preserve"> </w:t>
      </w:r>
      <w:r w:rsidR="00024C74" w:rsidRPr="00E014B4">
        <w:rPr>
          <w:sz w:val="28"/>
          <w:szCs w:val="28"/>
        </w:rPr>
        <w:t>i</w:t>
      </w:r>
      <w:r w:rsidRPr="00E014B4">
        <w:rPr>
          <w:sz w:val="28"/>
          <w:szCs w:val="28"/>
        </w:rPr>
        <w:t xml:space="preserve"> cil</w:t>
      </w:r>
      <w:r w:rsidR="00024C74" w:rsidRPr="00E014B4">
        <w:rPr>
          <w:sz w:val="28"/>
          <w:szCs w:val="28"/>
        </w:rPr>
        <w:t>i</w:t>
      </w:r>
      <w:r w:rsidR="009E27BA" w:rsidRPr="00E014B4">
        <w:rPr>
          <w:sz w:val="28"/>
          <w:szCs w:val="28"/>
        </w:rPr>
        <w:t xml:space="preserve"> është përgjegjës</w:t>
      </w:r>
      <w:r w:rsidRPr="00E014B4">
        <w:rPr>
          <w:sz w:val="28"/>
          <w:szCs w:val="28"/>
        </w:rPr>
        <w:t xml:space="preserve"> për</w:t>
      </w:r>
      <w:r w:rsidRPr="00E014B4">
        <w:rPr>
          <w:b/>
          <w:i/>
          <w:sz w:val="28"/>
          <w:szCs w:val="28"/>
        </w:rPr>
        <w:t>:</w:t>
      </w:r>
    </w:p>
    <w:p w:rsidR="000A29E0" w:rsidRPr="00E014B4" w:rsidRDefault="000A29E0" w:rsidP="00B31A53">
      <w:pPr>
        <w:pStyle w:val="ListParagraph"/>
        <w:numPr>
          <w:ilvl w:val="1"/>
          <w:numId w:val="28"/>
        </w:numPr>
        <w:spacing w:after="120"/>
        <w:ind w:left="1620" w:hanging="540"/>
        <w:contextualSpacing w:val="0"/>
        <w:jc w:val="both"/>
        <w:rPr>
          <w:sz w:val="28"/>
          <w:szCs w:val="28"/>
        </w:rPr>
      </w:pPr>
      <w:r w:rsidRPr="00E014B4">
        <w:rPr>
          <w:sz w:val="28"/>
          <w:szCs w:val="28"/>
        </w:rPr>
        <w:t>transportin kombëtar dhe ndërkombëtar të udhëtarëve në bazë të mbulimit të kostos komerciale,</w:t>
      </w:r>
    </w:p>
    <w:p w:rsidR="000A29E0" w:rsidRPr="00E014B4" w:rsidRDefault="000A29E0" w:rsidP="00B31A53">
      <w:pPr>
        <w:pStyle w:val="ListParagraph"/>
        <w:numPr>
          <w:ilvl w:val="1"/>
          <w:numId w:val="28"/>
        </w:numPr>
        <w:spacing w:after="120"/>
        <w:ind w:left="1620" w:hanging="540"/>
        <w:contextualSpacing w:val="0"/>
        <w:jc w:val="both"/>
        <w:rPr>
          <w:sz w:val="28"/>
          <w:szCs w:val="28"/>
        </w:rPr>
      </w:pPr>
      <w:r w:rsidRPr="00E014B4">
        <w:rPr>
          <w:sz w:val="28"/>
          <w:szCs w:val="28"/>
        </w:rPr>
        <w:t>shërbimin e transportit publik të udhëtarëve si pjesë e Detyrimit të Shërbimit Publik (PSO) me subvencionimin e kostove tr</w:t>
      </w:r>
      <w:r w:rsidR="00024C74" w:rsidRPr="00E014B4">
        <w:rPr>
          <w:sz w:val="28"/>
          <w:szCs w:val="28"/>
        </w:rPr>
        <w:t>eg</w:t>
      </w:r>
      <w:r w:rsidRPr="00E014B4">
        <w:rPr>
          <w:sz w:val="28"/>
          <w:szCs w:val="28"/>
        </w:rPr>
        <w:t>tare në përputhje me Nenet 150-152 të Ligjit 142/2016 dhe Rregullores 1370/2007/ BE.</w:t>
      </w:r>
    </w:p>
    <w:p w:rsidR="000A29E0" w:rsidRPr="00E014B4" w:rsidRDefault="000A29E0" w:rsidP="00B31A53">
      <w:pPr>
        <w:spacing w:after="120"/>
        <w:ind w:left="1080"/>
        <w:jc w:val="both"/>
        <w:rPr>
          <w:sz w:val="28"/>
          <w:szCs w:val="28"/>
        </w:rPr>
      </w:pPr>
      <w:r w:rsidRPr="00E014B4">
        <w:rPr>
          <w:sz w:val="28"/>
          <w:szCs w:val="28"/>
        </w:rPr>
        <w:t>Sipërmarrja hekurudhore disponon pavarësinë e garantuar me Nenet 7 dhe 8 të Ligjit 142/2016.</w:t>
      </w:r>
    </w:p>
    <w:p w:rsidR="000A29E0" w:rsidRPr="00E014B4" w:rsidRDefault="000A29E0" w:rsidP="00B31A53">
      <w:pPr>
        <w:pStyle w:val="ListParagraph"/>
        <w:numPr>
          <w:ilvl w:val="0"/>
          <w:numId w:val="28"/>
        </w:numPr>
        <w:spacing w:after="120"/>
        <w:contextualSpacing w:val="0"/>
        <w:jc w:val="both"/>
        <w:rPr>
          <w:sz w:val="28"/>
          <w:szCs w:val="28"/>
        </w:rPr>
      </w:pPr>
      <w:r w:rsidRPr="00E014B4">
        <w:rPr>
          <w:b/>
          <w:i/>
          <w:sz w:val="28"/>
          <w:szCs w:val="28"/>
        </w:rPr>
        <w:t>Sipërmarrës</w:t>
      </w:r>
      <w:r w:rsidR="009E27BA" w:rsidRPr="00E014B4">
        <w:rPr>
          <w:b/>
          <w:i/>
          <w:sz w:val="28"/>
          <w:szCs w:val="28"/>
        </w:rPr>
        <w:t>i</w:t>
      </w:r>
      <w:r w:rsidRPr="00E014B4">
        <w:rPr>
          <w:b/>
          <w:i/>
          <w:sz w:val="28"/>
          <w:szCs w:val="28"/>
        </w:rPr>
        <w:t xml:space="preserve"> Hekurudhor për Transporin e Mallrave</w:t>
      </w:r>
      <w:r w:rsidRPr="00E014B4">
        <w:rPr>
          <w:sz w:val="28"/>
          <w:szCs w:val="28"/>
        </w:rPr>
        <w:t xml:space="preserve">, </w:t>
      </w:r>
      <w:r w:rsidR="009E27BA" w:rsidRPr="00E014B4">
        <w:rPr>
          <w:sz w:val="28"/>
          <w:szCs w:val="28"/>
        </w:rPr>
        <w:t>i</w:t>
      </w:r>
      <w:r w:rsidRPr="00E014B4">
        <w:rPr>
          <w:sz w:val="28"/>
          <w:szCs w:val="28"/>
        </w:rPr>
        <w:t xml:space="preserve"> cil</w:t>
      </w:r>
      <w:r w:rsidR="009E27BA" w:rsidRPr="00E014B4">
        <w:rPr>
          <w:sz w:val="28"/>
          <w:szCs w:val="28"/>
        </w:rPr>
        <w:t>i</w:t>
      </w:r>
      <w:r w:rsidRPr="00E014B4">
        <w:rPr>
          <w:sz w:val="28"/>
          <w:szCs w:val="28"/>
        </w:rPr>
        <w:t xml:space="preserve"> është përgjegj</w:t>
      </w:r>
      <w:r w:rsidR="009E27BA" w:rsidRPr="00E014B4">
        <w:rPr>
          <w:sz w:val="28"/>
          <w:szCs w:val="28"/>
        </w:rPr>
        <w:t>ës</w:t>
      </w:r>
      <w:r w:rsidRPr="00E014B4">
        <w:rPr>
          <w:sz w:val="28"/>
          <w:szCs w:val="28"/>
        </w:rPr>
        <w:t xml:space="preserve"> për transportin kombëtar dhe ndërkombëtar të mallrave </w:t>
      </w:r>
      <w:r w:rsidR="009E27BA" w:rsidRPr="00E014B4">
        <w:rPr>
          <w:sz w:val="28"/>
          <w:szCs w:val="28"/>
        </w:rPr>
        <w:t>në</w:t>
      </w:r>
      <w:r w:rsidRPr="00E014B4">
        <w:rPr>
          <w:sz w:val="28"/>
          <w:szCs w:val="28"/>
        </w:rPr>
        <w:t>pë</w:t>
      </w:r>
      <w:r w:rsidR="009E27BA" w:rsidRPr="00E014B4">
        <w:rPr>
          <w:sz w:val="28"/>
          <w:szCs w:val="28"/>
        </w:rPr>
        <w:t>rmjet</w:t>
      </w:r>
      <w:r w:rsidRPr="00E014B4">
        <w:rPr>
          <w:sz w:val="28"/>
          <w:szCs w:val="28"/>
        </w:rPr>
        <w:t xml:space="preserve"> hekurudhës dhe mjeteve të tjera të transportit (multimodal) bazuar në mbulimit e kostove tregëtare.</w:t>
      </w:r>
    </w:p>
    <w:p w:rsidR="000A29E0" w:rsidRPr="00E014B4" w:rsidRDefault="000A29E0" w:rsidP="00B31A53">
      <w:pPr>
        <w:spacing w:after="120"/>
        <w:ind w:left="360"/>
        <w:jc w:val="both"/>
        <w:rPr>
          <w:sz w:val="28"/>
          <w:szCs w:val="28"/>
        </w:rPr>
      </w:pPr>
      <w:r w:rsidRPr="00E014B4">
        <w:rPr>
          <w:sz w:val="28"/>
          <w:szCs w:val="28"/>
        </w:rPr>
        <w:t xml:space="preserve">Sipërmarrja hekurudhore disponon pavarësinë e garantuar me </w:t>
      </w:r>
      <w:r w:rsidR="00106555" w:rsidRPr="00E014B4">
        <w:rPr>
          <w:sz w:val="28"/>
          <w:szCs w:val="28"/>
        </w:rPr>
        <w:t>N</w:t>
      </w:r>
      <w:r w:rsidRPr="00E014B4">
        <w:rPr>
          <w:sz w:val="28"/>
          <w:szCs w:val="28"/>
        </w:rPr>
        <w:t xml:space="preserve">enin 7 dhe 8 </w:t>
      </w:r>
      <w:r w:rsidR="00106555" w:rsidRPr="00E014B4">
        <w:rPr>
          <w:sz w:val="28"/>
          <w:szCs w:val="28"/>
        </w:rPr>
        <w:t xml:space="preserve">të </w:t>
      </w:r>
      <w:r w:rsidRPr="00E014B4">
        <w:rPr>
          <w:sz w:val="28"/>
          <w:szCs w:val="28"/>
        </w:rPr>
        <w:t>Ligji</w:t>
      </w:r>
      <w:r w:rsidR="00106555" w:rsidRPr="00E014B4">
        <w:rPr>
          <w:sz w:val="28"/>
          <w:szCs w:val="28"/>
        </w:rPr>
        <w:t>t</w:t>
      </w:r>
      <w:r w:rsidRPr="00E014B4">
        <w:rPr>
          <w:sz w:val="28"/>
          <w:szCs w:val="28"/>
        </w:rPr>
        <w:t xml:space="preserve"> 142/2016.</w:t>
      </w:r>
    </w:p>
    <w:p w:rsidR="000A29E0" w:rsidRPr="00E014B4" w:rsidRDefault="000A29E0" w:rsidP="00B31A53">
      <w:pPr>
        <w:pStyle w:val="ListParagraph"/>
        <w:numPr>
          <w:ilvl w:val="0"/>
          <w:numId w:val="28"/>
        </w:numPr>
        <w:spacing w:after="120"/>
        <w:contextualSpacing w:val="0"/>
        <w:jc w:val="both"/>
        <w:rPr>
          <w:b/>
          <w:i/>
          <w:sz w:val="28"/>
          <w:szCs w:val="28"/>
        </w:rPr>
      </w:pPr>
      <w:r w:rsidRPr="00E014B4">
        <w:rPr>
          <w:b/>
          <w:i/>
          <w:sz w:val="28"/>
          <w:szCs w:val="28"/>
        </w:rPr>
        <w:t>Sipërmarrës</w:t>
      </w:r>
      <w:r w:rsidR="00B31A53" w:rsidRPr="00E014B4">
        <w:rPr>
          <w:b/>
          <w:i/>
          <w:sz w:val="28"/>
          <w:szCs w:val="28"/>
        </w:rPr>
        <w:t>i</w:t>
      </w:r>
      <w:r w:rsidRPr="00E014B4">
        <w:rPr>
          <w:b/>
          <w:i/>
          <w:sz w:val="28"/>
          <w:szCs w:val="28"/>
        </w:rPr>
        <w:t xml:space="preserve"> Hekurudhor për Mirëmbajtjen e Mjeteve</w:t>
      </w:r>
      <w:r w:rsidR="00B31A53" w:rsidRPr="00E014B4">
        <w:rPr>
          <w:sz w:val="28"/>
          <w:szCs w:val="28"/>
        </w:rPr>
        <w:t>, është përgjegjës</w:t>
      </w:r>
      <w:r w:rsidRPr="00E014B4">
        <w:rPr>
          <w:sz w:val="28"/>
          <w:szCs w:val="28"/>
        </w:rPr>
        <w:t xml:space="preserve"> për mirëmbajtjen, riparimin dhe prodhimin e mjeteve lëvizëse për Sipërmarrjet publike dhe private në baza tregtare dhe në mënyrë jodiskriminuese</w:t>
      </w:r>
      <w:r w:rsidRPr="00E014B4">
        <w:rPr>
          <w:b/>
          <w:i/>
          <w:sz w:val="28"/>
          <w:szCs w:val="28"/>
        </w:rPr>
        <w:t>.</w:t>
      </w:r>
    </w:p>
    <w:p w:rsidR="000A29E0" w:rsidRPr="00E014B4" w:rsidRDefault="00DC2925" w:rsidP="000A29E0">
      <w:pPr>
        <w:spacing w:after="120"/>
        <w:contextualSpacing/>
        <w:jc w:val="both"/>
        <w:rPr>
          <w:sz w:val="28"/>
          <w:szCs w:val="28"/>
        </w:rPr>
      </w:pPr>
      <w:r w:rsidRPr="00E014B4">
        <w:rPr>
          <w:sz w:val="28"/>
          <w:szCs w:val="28"/>
        </w:rPr>
        <w:t xml:space="preserve">Me hyrjen ne fuqi te ligjit do te krijohen Kompanitë </w:t>
      </w:r>
      <w:r w:rsidR="000A29E0" w:rsidRPr="00E014B4">
        <w:rPr>
          <w:sz w:val="28"/>
          <w:szCs w:val="28"/>
        </w:rPr>
        <w:t>si më poshtë:</w:t>
      </w:r>
    </w:p>
    <w:p w:rsidR="00503505" w:rsidRPr="00E014B4" w:rsidRDefault="00503505" w:rsidP="00503505">
      <w:pPr>
        <w:pStyle w:val="ListParagraph"/>
        <w:numPr>
          <w:ilvl w:val="0"/>
          <w:numId w:val="29"/>
        </w:numPr>
        <w:spacing w:after="120"/>
        <w:jc w:val="both"/>
        <w:rPr>
          <w:sz w:val="28"/>
          <w:szCs w:val="28"/>
        </w:rPr>
      </w:pPr>
      <w:r w:rsidRPr="00E014B4">
        <w:rPr>
          <w:sz w:val="28"/>
          <w:szCs w:val="28"/>
        </w:rPr>
        <w:t>Shoqëria</w:t>
      </w:r>
      <w:r w:rsidR="000A29E0" w:rsidRPr="00E014B4">
        <w:rPr>
          <w:sz w:val="28"/>
          <w:szCs w:val="28"/>
        </w:rPr>
        <w:t xml:space="preserve"> Aksionere </w:t>
      </w:r>
      <w:r w:rsidRPr="00E014B4">
        <w:rPr>
          <w:sz w:val="28"/>
          <w:szCs w:val="28"/>
        </w:rPr>
        <w:t xml:space="preserve">(sh.a.) </w:t>
      </w:r>
      <w:r w:rsidR="000A29E0" w:rsidRPr="00E014B4">
        <w:rPr>
          <w:sz w:val="28"/>
          <w:szCs w:val="28"/>
        </w:rPr>
        <w:t>Infrastru</w:t>
      </w:r>
      <w:r w:rsidRPr="00E014B4">
        <w:rPr>
          <w:sz w:val="28"/>
          <w:szCs w:val="28"/>
        </w:rPr>
        <w:t>ktur</w:t>
      </w:r>
      <w:r w:rsidR="00A60E79" w:rsidRPr="00E014B4">
        <w:rPr>
          <w:sz w:val="28"/>
          <w:szCs w:val="28"/>
        </w:rPr>
        <w:t>a</w:t>
      </w:r>
      <w:r w:rsidRPr="00E014B4">
        <w:rPr>
          <w:sz w:val="28"/>
          <w:szCs w:val="28"/>
        </w:rPr>
        <w:t xml:space="preserve"> e Hekurudhës Shqiptare,</w:t>
      </w:r>
    </w:p>
    <w:p w:rsidR="00503505" w:rsidRPr="00E014B4" w:rsidRDefault="00503505" w:rsidP="00503505">
      <w:pPr>
        <w:pStyle w:val="ListParagraph"/>
        <w:numPr>
          <w:ilvl w:val="0"/>
          <w:numId w:val="29"/>
        </w:numPr>
        <w:spacing w:after="120"/>
        <w:jc w:val="both"/>
        <w:rPr>
          <w:sz w:val="28"/>
          <w:szCs w:val="28"/>
        </w:rPr>
      </w:pPr>
      <w:r w:rsidRPr="00E014B4">
        <w:rPr>
          <w:sz w:val="28"/>
          <w:szCs w:val="28"/>
        </w:rPr>
        <w:t xml:space="preserve">Shoqëria Aksionere (sh.a.) </w:t>
      </w:r>
      <w:r w:rsidR="000A29E0" w:rsidRPr="00E014B4">
        <w:rPr>
          <w:sz w:val="28"/>
          <w:szCs w:val="28"/>
        </w:rPr>
        <w:t xml:space="preserve">e Transportit të </w:t>
      </w:r>
      <w:r w:rsidRPr="00E014B4">
        <w:rPr>
          <w:sz w:val="28"/>
          <w:szCs w:val="28"/>
        </w:rPr>
        <w:t>Udhëta</w:t>
      </w:r>
      <w:r w:rsidR="000A29E0" w:rsidRPr="00E014B4">
        <w:rPr>
          <w:sz w:val="28"/>
          <w:szCs w:val="28"/>
        </w:rPr>
        <w:t>rëve</w:t>
      </w:r>
      <w:r w:rsidRPr="00E014B4">
        <w:rPr>
          <w:sz w:val="28"/>
          <w:szCs w:val="28"/>
        </w:rPr>
        <w:t>,</w:t>
      </w:r>
    </w:p>
    <w:p w:rsidR="000A29E0" w:rsidRPr="00E014B4" w:rsidRDefault="00503505" w:rsidP="00503505">
      <w:pPr>
        <w:pStyle w:val="ListParagraph"/>
        <w:numPr>
          <w:ilvl w:val="0"/>
          <w:numId w:val="29"/>
        </w:numPr>
        <w:spacing w:after="120"/>
        <w:jc w:val="both"/>
        <w:rPr>
          <w:sz w:val="28"/>
          <w:szCs w:val="28"/>
        </w:rPr>
      </w:pPr>
      <w:r w:rsidRPr="00E014B4">
        <w:rPr>
          <w:sz w:val="28"/>
          <w:szCs w:val="28"/>
        </w:rPr>
        <w:t xml:space="preserve">Shoqëria Aksionere (sh.a.) </w:t>
      </w:r>
      <w:r w:rsidR="000A29E0" w:rsidRPr="00E014B4">
        <w:rPr>
          <w:sz w:val="28"/>
          <w:szCs w:val="28"/>
        </w:rPr>
        <w:t>e Transportit të Mallrave</w:t>
      </w:r>
      <w:r w:rsidRPr="00E014B4">
        <w:rPr>
          <w:sz w:val="28"/>
          <w:szCs w:val="28"/>
        </w:rPr>
        <w:t>,</w:t>
      </w:r>
    </w:p>
    <w:p w:rsidR="000A29E0" w:rsidRPr="00E014B4" w:rsidRDefault="00503505" w:rsidP="000A29E0">
      <w:pPr>
        <w:pStyle w:val="ListParagraph"/>
        <w:numPr>
          <w:ilvl w:val="0"/>
          <w:numId w:val="29"/>
        </w:numPr>
        <w:spacing w:after="120"/>
        <w:jc w:val="both"/>
        <w:rPr>
          <w:sz w:val="28"/>
          <w:szCs w:val="28"/>
        </w:rPr>
      </w:pPr>
      <w:r w:rsidRPr="00E014B4">
        <w:rPr>
          <w:sz w:val="28"/>
          <w:szCs w:val="28"/>
        </w:rPr>
        <w:t xml:space="preserve">Shoqëria Aksionere (sh.a.) </w:t>
      </w:r>
      <w:r w:rsidR="000A29E0" w:rsidRPr="00E014B4">
        <w:rPr>
          <w:sz w:val="28"/>
          <w:szCs w:val="28"/>
        </w:rPr>
        <w:t>e Mirëmbajtjes s</w:t>
      </w:r>
      <w:r w:rsidRPr="00E014B4">
        <w:rPr>
          <w:sz w:val="28"/>
          <w:szCs w:val="28"/>
        </w:rPr>
        <w:t>ë Mjeteve Lëvizëse Hekurudhore.</w:t>
      </w:r>
    </w:p>
    <w:p w:rsidR="000A29E0" w:rsidRPr="00E014B4" w:rsidRDefault="000A29E0" w:rsidP="000A29E0">
      <w:pPr>
        <w:spacing w:after="120"/>
        <w:contextualSpacing/>
        <w:jc w:val="both"/>
        <w:rPr>
          <w:sz w:val="28"/>
          <w:szCs w:val="28"/>
        </w:rPr>
      </w:pPr>
      <w:r w:rsidRPr="00E014B4">
        <w:rPr>
          <w:sz w:val="28"/>
          <w:szCs w:val="28"/>
        </w:rPr>
        <w:lastRenderedPageBreak/>
        <w:t>Ato do të jenë në pronësi të Republikës së Shqipërisë dhe do të qeverisen si Ndërmarrje në pronësi Publike ose të kontrolluara nga shteti në përputhje me Ligjin për Sipërmarrjet Publike.</w:t>
      </w:r>
    </w:p>
    <w:p w:rsidR="000A29E0" w:rsidRPr="00E014B4" w:rsidRDefault="000A29E0" w:rsidP="000A29E0">
      <w:pPr>
        <w:contextualSpacing/>
        <w:jc w:val="both"/>
        <w:rPr>
          <w:sz w:val="28"/>
          <w:szCs w:val="28"/>
        </w:rPr>
      </w:pPr>
    </w:p>
    <w:p w:rsidR="000A29E0" w:rsidRPr="00E014B4" w:rsidRDefault="000A29E0" w:rsidP="000A29E0">
      <w:pPr>
        <w:contextualSpacing/>
        <w:jc w:val="both"/>
        <w:rPr>
          <w:sz w:val="28"/>
          <w:szCs w:val="28"/>
        </w:rPr>
      </w:pPr>
      <w:r w:rsidRPr="00E014B4">
        <w:rPr>
          <w:b/>
          <w:sz w:val="28"/>
          <w:szCs w:val="28"/>
        </w:rPr>
        <w:t>Procedura e Implementimit të Kompanisë Hekurudhore</w:t>
      </w:r>
    </w:p>
    <w:p w:rsidR="000A29E0" w:rsidRPr="00E014B4" w:rsidRDefault="000A29E0" w:rsidP="000A29E0">
      <w:pPr>
        <w:contextualSpacing/>
        <w:jc w:val="both"/>
        <w:rPr>
          <w:sz w:val="28"/>
          <w:szCs w:val="28"/>
        </w:rPr>
      </w:pPr>
    </w:p>
    <w:p w:rsidR="000A29E0" w:rsidRPr="00E014B4" w:rsidRDefault="00835BF9" w:rsidP="00835BF9">
      <w:pPr>
        <w:contextualSpacing/>
        <w:jc w:val="both"/>
        <w:rPr>
          <w:sz w:val="28"/>
          <w:szCs w:val="28"/>
        </w:rPr>
      </w:pPr>
      <w:r w:rsidRPr="00E014B4">
        <w:rPr>
          <w:sz w:val="28"/>
          <w:szCs w:val="28"/>
        </w:rPr>
        <w:t>Me Vendim t</w:t>
      </w:r>
      <w:r w:rsidR="00616B71" w:rsidRPr="00E014B4">
        <w:rPr>
          <w:sz w:val="28"/>
          <w:szCs w:val="28"/>
        </w:rPr>
        <w:t>ë</w:t>
      </w:r>
      <w:r w:rsidRPr="00E014B4">
        <w:rPr>
          <w:sz w:val="28"/>
          <w:szCs w:val="28"/>
        </w:rPr>
        <w:t xml:space="preserve"> K</w:t>
      </w:r>
      <w:r w:rsidR="00616B71" w:rsidRPr="00E014B4">
        <w:rPr>
          <w:sz w:val="28"/>
          <w:szCs w:val="28"/>
        </w:rPr>
        <w:t>ë</w:t>
      </w:r>
      <w:r w:rsidRPr="00E014B4">
        <w:rPr>
          <w:sz w:val="28"/>
          <w:szCs w:val="28"/>
        </w:rPr>
        <w:t>shillit t</w:t>
      </w:r>
      <w:r w:rsidR="00616B71" w:rsidRPr="00E014B4">
        <w:rPr>
          <w:sz w:val="28"/>
          <w:szCs w:val="28"/>
        </w:rPr>
        <w:t>ë</w:t>
      </w:r>
      <w:r w:rsidRPr="00E014B4">
        <w:rPr>
          <w:sz w:val="28"/>
          <w:szCs w:val="28"/>
        </w:rPr>
        <w:t xml:space="preserve"> Ministrave,</w:t>
      </w:r>
      <w:r w:rsidR="000A29E0" w:rsidRPr="00E014B4">
        <w:rPr>
          <w:sz w:val="28"/>
          <w:szCs w:val="28"/>
        </w:rPr>
        <w:t xml:space="preserve"> me propozim të përbashkët të Ministrit të Financave dhe Ekonomisë dhe Ministrit të Infrastrukturës dhe Energjisë, </w:t>
      </w:r>
      <w:r w:rsidRPr="00E014B4">
        <w:rPr>
          <w:sz w:val="28"/>
          <w:szCs w:val="28"/>
        </w:rPr>
        <w:t>miratohet</w:t>
      </w:r>
      <w:r w:rsidR="009D5321" w:rsidRPr="00E014B4">
        <w:rPr>
          <w:sz w:val="28"/>
          <w:szCs w:val="28"/>
        </w:rPr>
        <w:t xml:space="preserve"> plan</w:t>
      </w:r>
      <w:r w:rsidRPr="00E014B4">
        <w:rPr>
          <w:sz w:val="28"/>
          <w:szCs w:val="28"/>
        </w:rPr>
        <w:t>i</w:t>
      </w:r>
      <w:r w:rsidR="009D5321" w:rsidRPr="00E014B4">
        <w:rPr>
          <w:sz w:val="28"/>
          <w:szCs w:val="28"/>
        </w:rPr>
        <w:t xml:space="preserve"> masa</w:t>
      </w:r>
      <w:r w:rsidRPr="00E014B4">
        <w:rPr>
          <w:sz w:val="28"/>
          <w:szCs w:val="28"/>
        </w:rPr>
        <w:t>ve</w:t>
      </w:r>
      <w:r w:rsidR="000A29E0" w:rsidRPr="00E014B4">
        <w:rPr>
          <w:sz w:val="28"/>
          <w:szCs w:val="28"/>
        </w:rPr>
        <w:t xml:space="preserve"> </w:t>
      </w:r>
      <w:r w:rsidR="00195831" w:rsidRPr="00E014B4">
        <w:rPr>
          <w:sz w:val="28"/>
          <w:szCs w:val="28"/>
        </w:rPr>
        <w:t>p</w:t>
      </w:r>
      <w:r w:rsidR="00616B71" w:rsidRPr="00E014B4">
        <w:rPr>
          <w:sz w:val="28"/>
          <w:szCs w:val="28"/>
        </w:rPr>
        <w:t>ë</w:t>
      </w:r>
      <w:r w:rsidR="00195831" w:rsidRPr="00E014B4">
        <w:rPr>
          <w:sz w:val="28"/>
          <w:szCs w:val="28"/>
        </w:rPr>
        <w:t xml:space="preserve">r </w:t>
      </w:r>
      <w:r w:rsidRPr="00E014B4">
        <w:rPr>
          <w:sz w:val="28"/>
          <w:szCs w:val="28"/>
        </w:rPr>
        <w:t>zbatimin e ketij ligji</w:t>
      </w:r>
      <w:r w:rsidR="00616B71" w:rsidRPr="00E014B4">
        <w:rPr>
          <w:sz w:val="28"/>
          <w:szCs w:val="28"/>
        </w:rPr>
        <w:t xml:space="preserve"> pas hyrjes në fuqi të tij</w:t>
      </w:r>
      <w:r w:rsidR="000A29E0" w:rsidRPr="00E014B4">
        <w:rPr>
          <w:sz w:val="28"/>
          <w:szCs w:val="28"/>
        </w:rPr>
        <w:t>, ndërkohë që Ministri i Financës dhe Ekonomisë, në bashkëpunim me Drejtuesit e HSH-së do të përcaktojnë se cilat nga asetet e luajtshme dhe të paluajtshme, aksionet, të drejtat dhe fondet e HSH, do të bëhen pjesë e aseteve të kompanive të ndara që do të krijohen mbas regjistrimit të tyre në Qendrën Kombëtare të Biznesit (QKB).</w:t>
      </w:r>
    </w:p>
    <w:p w:rsidR="000A29E0" w:rsidRPr="00E014B4" w:rsidRDefault="000A29E0" w:rsidP="000A29E0">
      <w:pPr>
        <w:contextualSpacing/>
        <w:jc w:val="both"/>
        <w:rPr>
          <w:sz w:val="28"/>
          <w:szCs w:val="28"/>
        </w:rPr>
      </w:pPr>
    </w:p>
    <w:p w:rsidR="000A29E0" w:rsidRPr="00E014B4" w:rsidRDefault="000A29E0" w:rsidP="000A29E0">
      <w:pPr>
        <w:contextualSpacing/>
        <w:jc w:val="both"/>
        <w:rPr>
          <w:sz w:val="28"/>
          <w:szCs w:val="28"/>
        </w:rPr>
      </w:pPr>
      <w:r w:rsidRPr="00E014B4">
        <w:rPr>
          <w:sz w:val="28"/>
          <w:szCs w:val="28"/>
        </w:rPr>
        <w:t>Përveç ndarjes së aseteve dhe llogarive, veprimet më të rëndësishme gjatë fazës gjashtëmujore të themelimit janë:</w:t>
      </w:r>
    </w:p>
    <w:p w:rsidR="007E00BA" w:rsidRPr="00E014B4" w:rsidRDefault="007E00BA" w:rsidP="000A29E0">
      <w:pPr>
        <w:contextualSpacing/>
        <w:jc w:val="both"/>
        <w:rPr>
          <w:sz w:val="28"/>
          <w:szCs w:val="28"/>
        </w:rPr>
      </w:pPr>
    </w:p>
    <w:p w:rsidR="000A29E0" w:rsidRPr="00E014B4" w:rsidRDefault="000A29E0" w:rsidP="007E00BA">
      <w:pPr>
        <w:pStyle w:val="ListParagraph"/>
        <w:numPr>
          <w:ilvl w:val="2"/>
          <w:numId w:val="32"/>
        </w:numPr>
        <w:ind w:left="540"/>
        <w:jc w:val="both"/>
        <w:rPr>
          <w:sz w:val="28"/>
          <w:szCs w:val="28"/>
        </w:rPr>
      </w:pPr>
      <w:r w:rsidRPr="00E014B4">
        <w:rPr>
          <w:sz w:val="28"/>
          <w:szCs w:val="28"/>
        </w:rPr>
        <w:t>Përgatitja dhe lidhja e kontratave ndërmjet Ministrisë së Ekonomisë dhe Financave dhe katër kompanive të reja që do të themelohen mbas ndarjes së aseteve dhe llogarive</w:t>
      </w:r>
    </w:p>
    <w:p w:rsidR="000A29E0" w:rsidRPr="00E014B4" w:rsidRDefault="000A29E0" w:rsidP="007E00BA">
      <w:pPr>
        <w:pStyle w:val="ListParagraph"/>
        <w:numPr>
          <w:ilvl w:val="2"/>
          <w:numId w:val="32"/>
        </w:numPr>
        <w:ind w:left="540"/>
        <w:jc w:val="both"/>
        <w:rPr>
          <w:sz w:val="28"/>
          <w:szCs w:val="28"/>
        </w:rPr>
      </w:pPr>
      <w:r w:rsidRPr="00E014B4">
        <w:rPr>
          <w:sz w:val="28"/>
          <w:szCs w:val="28"/>
        </w:rPr>
        <w:t>Krijimi i Bordeve drejtuese për të katër kompanitë</w:t>
      </w:r>
      <w:r w:rsidR="001F3C71" w:rsidRPr="00E014B4">
        <w:rPr>
          <w:sz w:val="28"/>
          <w:szCs w:val="28"/>
        </w:rPr>
        <w:t>,</w:t>
      </w:r>
      <w:r w:rsidRPr="00E014B4">
        <w:rPr>
          <w:sz w:val="28"/>
          <w:szCs w:val="28"/>
        </w:rPr>
        <w:t xml:space="preserve"> duke përfshirë përzgjedhjen e anëtarëve të Bordit</w:t>
      </w:r>
    </w:p>
    <w:p w:rsidR="000A29E0" w:rsidRPr="00E014B4" w:rsidRDefault="000A29E0" w:rsidP="007E00BA">
      <w:pPr>
        <w:pStyle w:val="ListParagraph"/>
        <w:numPr>
          <w:ilvl w:val="2"/>
          <w:numId w:val="32"/>
        </w:numPr>
        <w:ind w:left="540"/>
        <w:jc w:val="both"/>
        <w:rPr>
          <w:sz w:val="28"/>
          <w:szCs w:val="28"/>
        </w:rPr>
      </w:pPr>
      <w:r w:rsidRPr="00E014B4">
        <w:rPr>
          <w:sz w:val="28"/>
          <w:szCs w:val="28"/>
        </w:rPr>
        <w:t>Veprimet e para që do të ekzekutohen nga të katër Bordet do të jenë:</w:t>
      </w:r>
    </w:p>
    <w:p w:rsidR="000A29E0" w:rsidRPr="00E014B4" w:rsidRDefault="000A29E0" w:rsidP="00E32C53">
      <w:pPr>
        <w:pStyle w:val="ListParagraph"/>
        <w:numPr>
          <w:ilvl w:val="0"/>
          <w:numId w:val="34"/>
        </w:numPr>
        <w:ind w:left="990"/>
        <w:jc w:val="both"/>
        <w:rPr>
          <w:sz w:val="28"/>
          <w:szCs w:val="28"/>
        </w:rPr>
      </w:pPr>
      <w:r w:rsidRPr="00E014B4">
        <w:rPr>
          <w:sz w:val="28"/>
          <w:szCs w:val="28"/>
        </w:rPr>
        <w:t>Miratimi i Statutit për secilën prej kompanive</w:t>
      </w:r>
    </w:p>
    <w:p w:rsidR="000A29E0" w:rsidRPr="00E014B4" w:rsidRDefault="000A29E0" w:rsidP="00E32C53">
      <w:pPr>
        <w:pStyle w:val="ListParagraph"/>
        <w:numPr>
          <w:ilvl w:val="0"/>
          <w:numId w:val="34"/>
        </w:numPr>
        <w:ind w:left="990"/>
        <w:jc w:val="both"/>
        <w:rPr>
          <w:sz w:val="28"/>
          <w:szCs w:val="28"/>
        </w:rPr>
      </w:pPr>
      <w:r w:rsidRPr="00E014B4">
        <w:rPr>
          <w:sz w:val="28"/>
          <w:szCs w:val="28"/>
        </w:rPr>
        <w:t>Zhvillimi dhe implementimi i strukturës së tyre organizative</w:t>
      </w:r>
    </w:p>
    <w:p w:rsidR="000A29E0" w:rsidRPr="00E014B4" w:rsidRDefault="000A29E0" w:rsidP="00E32C53">
      <w:pPr>
        <w:pStyle w:val="ListParagraph"/>
        <w:numPr>
          <w:ilvl w:val="0"/>
          <w:numId w:val="34"/>
        </w:numPr>
        <w:ind w:left="990"/>
        <w:jc w:val="both"/>
        <w:rPr>
          <w:sz w:val="28"/>
          <w:szCs w:val="28"/>
        </w:rPr>
      </w:pPr>
      <w:r w:rsidRPr="00E014B4">
        <w:rPr>
          <w:sz w:val="28"/>
          <w:szCs w:val="28"/>
        </w:rPr>
        <w:t>Ndarja e personelit të HSH</w:t>
      </w:r>
      <w:r w:rsidR="001F3C71" w:rsidRPr="00E014B4">
        <w:rPr>
          <w:sz w:val="28"/>
          <w:szCs w:val="28"/>
        </w:rPr>
        <w:t xml:space="preserve"> sh.a.</w:t>
      </w:r>
      <w:r w:rsidRPr="00E014B4">
        <w:rPr>
          <w:sz w:val="28"/>
          <w:szCs w:val="28"/>
        </w:rPr>
        <w:t xml:space="preserve"> nëpër katër kompanitë e reja</w:t>
      </w:r>
    </w:p>
    <w:p w:rsidR="000A29E0" w:rsidRPr="00E014B4" w:rsidRDefault="000A29E0" w:rsidP="007E00BA">
      <w:pPr>
        <w:pStyle w:val="ListParagraph"/>
        <w:numPr>
          <w:ilvl w:val="2"/>
          <w:numId w:val="32"/>
        </w:numPr>
        <w:ind w:left="540"/>
        <w:jc w:val="both"/>
        <w:rPr>
          <w:sz w:val="28"/>
          <w:szCs w:val="28"/>
        </w:rPr>
      </w:pPr>
      <w:r w:rsidRPr="00E014B4">
        <w:rPr>
          <w:sz w:val="28"/>
          <w:szCs w:val="28"/>
        </w:rPr>
        <w:t>Ministri i Ekonomisë dhe Financave paraqet kërkesën për regjistrimin e katër kompanive të reja në QKB. </w:t>
      </w:r>
    </w:p>
    <w:p w:rsidR="000A29E0" w:rsidRPr="00E014B4" w:rsidRDefault="000A29E0" w:rsidP="000A29E0">
      <w:pPr>
        <w:contextualSpacing/>
        <w:jc w:val="both"/>
        <w:rPr>
          <w:sz w:val="28"/>
          <w:szCs w:val="28"/>
        </w:rPr>
      </w:pPr>
    </w:p>
    <w:p w:rsidR="0089354A" w:rsidRPr="00E014B4" w:rsidRDefault="0089354A" w:rsidP="009F0C17">
      <w:pPr>
        <w:spacing w:line="276" w:lineRule="auto"/>
        <w:jc w:val="both"/>
        <w:rPr>
          <w:sz w:val="28"/>
          <w:szCs w:val="28"/>
        </w:rPr>
      </w:pPr>
    </w:p>
    <w:p w:rsidR="00E26839" w:rsidRPr="00E014B4" w:rsidRDefault="00E26839" w:rsidP="009F0C17">
      <w:pPr>
        <w:spacing w:line="276" w:lineRule="auto"/>
        <w:jc w:val="both"/>
        <w:rPr>
          <w:b/>
          <w:sz w:val="28"/>
          <w:szCs w:val="28"/>
        </w:rPr>
      </w:pPr>
      <w:r w:rsidRPr="00E014B4">
        <w:rPr>
          <w:b/>
          <w:sz w:val="28"/>
          <w:szCs w:val="28"/>
        </w:rPr>
        <w:t>VII.</w:t>
      </w:r>
      <w:r w:rsidRPr="00E014B4">
        <w:rPr>
          <w:b/>
          <w:sz w:val="28"/>
          <w:szCs w:val="28"/>
        </w:rPr>
        <w:tab/>
        <w:t>INSTITUCIONET DHE ORGANET QË NGARKOHEN PËR ZBATIMIN E AKTIT</w:t>
      </w:r>
    </w:p>
    <w:p w:rsidR="00E26839" w:rsidRPr="00E014B4" w:rsidRDefault="00E26839" w:rsidP="009F0C17">
      <w:pPr>
        <w:spacing w:line="276" w:lineRule="auto"/>
        <w:jc w:val="both"/>
        <w:rPr>
          <w:i/>
          <w:sz w:val="28"/>
          <w:szCs w:val="28"/>
        </w:rPr>
      </w:pPr>
    </w:p>
    <w:p w:rsidR="001A05B6" w:rsidRPr="00E014B4" w:rsidRDefault="000A29E0" w:rsidP="009F0C17">
      <w:pPr>
        <w:spacing w:line="276" w:lineRule="auto"/>
        <w:jc w:val="both"/>
        <w:rPr>
          <w:sz w:val="28"/>
          <w:szCs w:val="28"/>
        </w:rPr>
      </w:pPr>
      <w:r w:rsidRPr="00E014B4">
        <w:rPr>
          <w:sz w:val="28"/>
          <w:szCs w:val="28"/>
        </w:rPr>
        <w:t xml:space="preserve">Për zbatimin e projektligjit ngarkohen Ministria e Ekonomisë dhe Financave dhe Ministria e Infrastrukturës dhe Energjisë.  </w:t>
      </w:r>
    </w:p>
    <w:p w:rsidR="000A29E0" w:rsidRPr="00E014B4" w:rsidRDefault="000A29E0" w:rsidP="009F0C17">
      <w:pPr>
        <w:spacing w:line="276" w:lineRule="auto"/>
        <w:jc w:val="both"/>
        <w:rPr>
          <w:sz w:val="28"/>
          <w:szCs w:val="28"/>
        </w:rPr>
      </w:pPr>
    </w:p>
    <w:p w:rsidR="000A29E0" w:rsidRPr="00E014B4" w:rsidRDefault="000A29E0" w:rsidP="009F0C17">
      <w:pPr>
        <w:spacing w:line="276" w:lineRule="auto"/>
        <w:jc w:val="both"/>
        <w:rPr>
          <w:b/>
          <w:sz w:val="28"/>
          <w:szCs w:val="28"/>
        </w:rPr>
      </w:pPr>
    </w:p>
    <w:p w:rsidR="00E26839" w:rsidRPr="00E014B4" w:rsidRDefault="00E26839" w:rsidP="009F0C17">
      <w:pPr>
        <w:spacing w:line="276" w:lineRule="auto"/>
        <w:jc w:val="both"/>
        <w:rPr>
          <w:b/>
          <w:sz w:val="28"/>
          <w:szCs w:val="28"/>
        </w:rPr>
      </w:pPr>
      <w:r w:rsidRPr="00E014B4">
        <w:rPr>
          <w:b/>
          <w:sz w:val="28"/>
          <w:szCs w:val="28"/>
        </w:rPr>
        <w:t>VIII.</w:t>
      </w:r>
      <w:r w:rsidRPr="00E014B4">
        <w:rPr>
          <w:b/>
          <w:sz w:val="28"/>
          <w:szCs w:val="28"/>
        </w:rPr>
        <w:tab/>
      </w:r>
      <w:r w:rsidR="007C2FCA" w:rsidRPr="00E014B4">
        <w:rPr>
          <w:b/>
          <w:sz w:val="28"/>
          <w:szCs w:val="28"/>
        </w:rPr>
        <w:t xml:space="preserve">MINISTRITE, </w:t>
      </w:r>
      <w:r w:rsidRPr="00E014B4">
        <w:rPr>
          <w:b/>
          <w:sz w:val="28"/>
          <w:szCs w:val="28"/>
        </w:rPr>
        <w:t>PERSONAT DHE INSTITUCIONET</w:t>
      </w:r>
      <w:r w:rsidR="007C2FCA" w:rsidRPr="00E014B4">
        <w:rPr>
          <w:b/>
          <w:sz w:val="28"/>
          <w:szCs w:val="28"/>
        </w:rPr>
        <w:t xml:space="preserve"> </w:t>
      </w:r>
      <w:r w:rsidRPr="00E014B4">
        <w:rPr>
          <w:b/>
          <w:sz w:val="28"/>
          <w:szCs w:val="28"/>
        </w:rPr>
        <w:t>QË KANË KONTRIBUAR NË HARTIMIN E PROJEKTAKTIT</w:t>
      </w:r>
      <w:r w:rsidR="007C2FCA" w:rsidRPr="00E014B4">
        <w:rPr>
          <w:b/>
          <w:sz w:val="28"/>
          <w:szCs w:val="28"/>
        </w:rPr>
        <w:t xml:space="preserve"> </w:t>
      </w:r>
    </w:p>
    <w:p w:rsidR="00E26839" w:rsidRPr="00E014B4" w:rsidRDefault="00E26839" w:rsidP="009F0C17">
      <w:pPr>
        <w:spacing w:line="276" w:lineRule="auto"/>
        <w:jc w:val="both"/>
        <w:rPr>
          <w:i/>
          <w:sz w:val="28"/>
          <w:szCs w:val="28"/>
        </w:rPr>
      </w:pPr>
    </w:p>
    <w:p w:rsidR="00DD5F26" w:rsidRPr="00E014B4" w:rsidRDefault="001D70F6" w:rsidP="009F0C17">
      <w:pPr>
        <w:spacing w:line="276" w:lineRule="auto"/>
        <w:jc w:val="both"/>
        <w:rPr>
          <w:sz w:val="28"/>
          <w:szCs w:val="28"/>
        </w:rPr>
      </w:pPr>
      <w:r w:rsidRPr="00E014B4">
        <w:rPr>
          <w:sz w:val="28"/>
          <w:szCs w:val="28"/>
        </w:rPr>
        <w:t>Projekt</w:t>
      </w:r>
      <w:r w:rsidR="008F7925" w:rsidRPr="00E014B4">
        <w:rPr>
          <w:sz w:val="28"/>
          <w:szCs w:val="28"/>
        </w:rPr>
        <w:t>vendimi</w:t>
      </w:r>
      <w:r w:rsidR="00E26839" w:rsidRPr="00E014B4">
        <w:rPr>
          <w:sz w:val="28"/>
          <w:szCs w:val="28"/>
        </w:rPr>
        <w:t xml:space="preserve"> është hartuar nga Ministria e </w:t>
      </w:r>
      <w:r w:rsidR="00485058" w:rsidRPr="00E014B4">
        <w:rPr>
          <w:sz w:val="28"/>
          <w:szCs w:val="28"/>
        </w:rPr>
        <w:t>Infrastrukturës</w:t>
      </w:r>
      <w:r w:rsidR="00B1520C" w:rsidRPr="00E014B4">
        <w:rPr>
          <w:sz w:val="28"/>
          <w:szCs w:val="28"/>
        </w:rPr>
        <w:t xml:space="preserve"> dhe Energjisë</w:t>
      </w:r>
      <w:r w:rsidR="00E64E0D" w:rsidRPr="00E014B4">
        <w:rPr>
          <w:sz w:val="28"/>
          <w:szCs w:val="28"/>
        </w:rPr>
        <w:t xml:space="preserve"> dhe institucionet e m</w:t>
      </w:r>
      <w:r w:rsidR="0044069E" w:rsidRPr="00E014B4">
        <w:rPr>
          <w:sz w:val="28"/>
          <w:szCs w:val="28"/>
        </w:rPr>
        <w:t>ë</w:t>
      </w:r>
      <w:r w:rsidR="00E64E0D" w:rsidRPr="00E014B4">
        <w:rPr>
          <w:sz w:val="28"/>
          <w:szCs w:val="28"/>
        </w:rPr>
        <w:t>poshtme:</w:t>
      </w:r>
    </w:p>
    <w:p w:rsidR="007B4C9C" w:rsidRPr="00E014B4" w:rsidRDefault="007B4C9C" w:rsidP="00E64E0D">
      <w:pPr>
        <w:pStyle w:val="ListParagraph"/>
        <w:numPr>
          <w:ilvl w:val="0"/>
          <w:numId w:val="27"/>
        </w:numPr>
        <w:spacing w:line="276" w:lineRule="auto"/>
        <w:ind w:left="720" w:hanging="360"/>
        <w:jc w:val="both"/>
        <w:rPr>
          <w:sz w:val="28"/>
          <w:szCs w:val="28"/>
        </w:rPr>
      </w:pPr>
      <w:r w:rsidRPr="00E014B4">
        <w:rPr>
          <w:sz w:val="28"/>
          <w:szCs w:val="28"/>
        </w:rPr>
        <w:t xml:space="preserve">Asistenca Teknike e financuar nga Komisioni Evropian, nëpërmjet Delegacionit </w:t>
      </w:r>
      <w:r w:rsidR="00E64E0D" w:rsidRPr="00E014B4">
        <w:rPr>
          <w:sz w:val="28"/>
          <w:szCs w:val="28"/>
        </w:rPr>
        <w:t>Ev</w:t>
      </w:r>
      <w:r w:rsidRPr="00E014B4">
        <w:rPr>
          <w:sz w:val="28"/>
          <w:szCs w:val="28"/>
        </w:rPr>
        <w:t xml:space="preserve">ropian në Tiranë, me Nr. Kontrate: 2018/400449a. </w:t>
      </w:r>
    </w:p>
    <w:p w:rsidR="00F44611" w:rsidRPr="00E014B4" w:rsidRDefault="00F44611" w:rsidP="00E64E0D">
      <w:pPr>
        <w:pStyle w:val="ListParagraph"/>
        <w:numPr>
          <w:ilvl w:val="0"/>
          <w:numId w:val="27"/>
        </w:numPr>
        <w:spacing w:line="276" w:lineRule="auto"/>
        <w:ind w:left="720" w:hanging="360"/>
        <w:jc w:val="both"/>
        <w:rPr>
          <w:sz w:val="28"/>
          <w:szCs w:val="28"/>
        </w:rPr>
      </w:pPr>
      <w:r w:rsidRPr="00E014B4">
        <w:rPr>
          <w:sz w:val="28"/>
          <w:szCs w:val="28"/>
        </w:rPr>
        <w:t>Sektori Politikave dhe Strategjive të Zhvillimit të Transportit Hekurudhor</w:t>
      </w:r>
      <w:r w:rsidR="0044069E" w:rsidRPr="00E014B4">
        <w:rPr>
          <w:sz w:val="28"/>
          <w:szCs w:val="28"/>
        </w:rPr>
        <w:t>, Drejtoria e P</w:t>
      </w:r>
      <w:r w:rsidR="00B44516" w:rsidRPr="00E014B4">
        <w:rPr>
          <w:sz w:val="28"/>
          <w:szCs w:val="28"/>
        </w:rPr>
        <w:t>ë</w:t>
      </w:r>
      <w:r w:rsidR="0044069E" w:rsidRPr="00E014B4">
        <w:rPr>
          <w:sz w:val="28"/>
          <w:szCs w:val="28"/>
        </w:rPr>
        <w:t xml:space="preserve">rgjithshme e Politikave dhe Zhvillimit </w:t>
      </w:r>
      <w:r w:rsidR="00B44516" w:rsidRPr="00E014B4">
        <w:rPr>
          <w:sz w:val="28"/>
          <w:szCs w:val="28"/>
        </w:rPr>
        <w:t xml:space="preserve">të </w:t>
      </w:r>
      <w:r w:rsidR="0044069E" w:rsidRPr="00E014B4">
        <w:rPr>
          <w:sz w:val="28"/>
          <w:szCs w:val="28"/>
        </w:rPr>
        <w:t>Infrastruktur</w:t>
      </w:r>
      <w:r w:rsidR="00B44516" w:rsidRPr="00E014B4">
        <w:rPr>
          <w:sz w:val="28"/>
          <w:szCs w:val="28"/>
        </w:rPr>
        <w:t>ë</w:t>
      </w:r>
      <w:r w:rsidR="0044069E" w:rsidRPr="00E014B4">
        <w:rPr>
          <w:sz w:val="28"/>
          <w:szCs w:val="28"/>
        </w:rPr>
        <w:t>s dhe Territorit, MIE</w:t>
      </w:r>
    </w:p>
    <w:p w:rsidR="007B4C9C" w:rsidRPr="00E014B4" w:rsidRDefault="007B4C9C" w:rsidP="00E64E0D">
      <w:pPr>
        <w:pStyle w:val="ListParagraph"/>
        <w:numPr>
          <w:ilvl w:val="0"/>
          <w:numId w:val="27"/>
        </w:numPr>
        <w:spacing w:line="276" w:lineRule="auto"/>
        <w:ind w:left="720" w:hanging="360"/>
        <w:jc w:val="both"/>
        <w:rPr>
          <w:sz w:val="28"/>
          <w:szCs w:val="28"/>
        </w:rPr>
      </w:pPr>
      <w:r w:rsidRPr="00E014B4">
        <w:rPr>
          <w:sz w:val="28"/>
          <w:szCs w:val="28"/>
        </w:rPr>
        <w:t>Përfaqësues të HSH-së</w:t>
      </w:r>
    </w:p>
    <w:p w:rsidR="008570DB" w:rsidRPr="00E014B4" w:rsidRDefault="008570DB" w:rsidP="00E64E0D">
      <w:pPr>
        <w:pStyle w:val="ListParagraph"/>
        <w:numPr>
          <w:ilvl w:val="0"/>
          <w:numId w:val="27"/>
        </w:numPr>
        <w:spacing w:line="276" w:lineRule="auto"/>
        <w:ind w:left="720" w:hanging="360"/>
        <w:jc w:val="both"/>
        <w:rPr>
          <w:sz w:val="28"/>
          <w:szCs w:val="28"/>
        </w:rPr>
      </w:pPr>
      <w:r w:rsidRPr="00E014B4">
        <w:rPr>
          <w:sz w:val="28"/>
          <w:szCs w:val="28"/>
        </w:rPr>
        <w:t>Inspektoriati Hekurudhor Durres</w:t>
      </w:r>
    </w:p>
    <w:p w:rsidR="007B4C9C" w:rsidRPr="00E014B4" w:rsidRDefault="007B4C9C" w:rsidP="00E64E0D">
      <w:pPr>
        <w:pStyle w:val="ListParagraph"/>
        <w:numPr>
          <w:ilvl w:val="0"/>
          <w:numId w:val="27"/>
        </w:numPr>
        <w:spacing w:line="276" w:lineRule="auto"/>
        <w:ind w:left="720" w:hanging="360"/>
        <w:jc w:val="both"/>
        <w:rPr>
          <w:sz w:val="28"/>
          <w:szCs w:val="28"/>
        </w:rPr>
      </w:pPr>
      <w:r w:rsidRPr="00E014B4">
        <w:rPr>
          <w:sz w:val="28"/>
          <w:szCs w:val="28"/>
        </w:rPr>
        <w:t>Instituti i Transportit Tiranë</w:t>
      </w:r>
    </w:p>
    <w:p w:rsidR="007B4C9C" w:rsidRPr="00E014B4" w:rsidRDefault="007B4C9C" w:rsidP="00E64E0D">
      <w:pPr>
        <w:pStyle w:val="ListParagraph"/>
        <w:numPr>
          <w:ilvl w:val="0"/>
          <w:numId w:val="27"/>
        </w:numPr>
        <w:spacing w:line="276" w:lineRule="auto"/>
        <w:ind w:left="720" w:hanging="360"/>
        <w:jc w:val="both"/>
        <w:rPr>
          <w:sz w:val="28"/>
          <w:szCs w:val="28"/>
        </w:rPr>
      </w:pPr>
      <w:r w:rsidRPr="00E014B4">
        <w:rPr>
          <w:sz w:val="28"/>
          <w:szCs w:val="28"/>
        </w:rPr>
        <w:t>Pjesëmarrësit e tregut si sipërmarrësit hekurudhorë ekzistues të licensuar, aplikantët potencialë për liçencat hekurudhore dhe menaxherët infrastrukturorë.</w:t>
      </w:r>
    </w:p>
    <w:p w:rsidR="00076E56" w:rsidRPr="00E014B4" w:rsidRDefault="00076E56" w:rsidP="00076E56">
      <w:pPr>
        <w:spacing w:line="276" w:lineRule="auto"/>
        <w:jc w:val="both"/>
        <w:rPr>
          <w:sz w:val="28"/>
          <w:szCs w:val="28"/>
        </w:rPr>
      </w:pPr>
    </w:p>
    <w:p w:rsidR="00611F32" w:rsidRPr="00E014B4" w:rsidRDefault="00611F32" w:rsidP="00C26F9F">
      <w:pPr>
        <w:spacing w:line="276" w:lineRule="auto"/>
        <w:jc w:val="both"/>
        <w:rPr>
          <w:sz w:val="28"/>
          <w:szCs w:val="28"/>
        </w:rPr>
      </w:pPr>
    </w:p>
    <w:p w:rsidR="00E26839" w:rsidRPr="00E014B4" w:rsidRDefault="00E26839" w:rsidP="009F0C17">
      <w:pPr>
        <w:spacing w:line="276" w:lineRule="auto"/>
        <w:jc w:val="both"/>
        <w:rPr>
          <w:b/>
          <w:sz w:val="28"/>
          <w:szCs w:val="28"/>
        </w:rPr>
      </w:pPr>
      <w:r w:rsidRPr="00E014B4">
        <w:rPr>
          <w:b/>
          <w:sz w:val="28"/>
          <w:szCs w:val="28"/>
        </w:rPr>
        <w:t>IX.</w:t>
      </w:r>
      <w:r w:rsidRPr="00E014B4">
        <w:rPr>
          <w:b/>
          <w:sz w:val="28"/>
          <w:szCs w:val="28"/>
        </w:rPr>
        <w:tab/>
        <w:t>RAPORTI I VLERËSIMIT TË ARDHURAVE DHE SHPENZIMEVE BUXHETORE</w:t>
      </w:r>
    </w:p>
    <w:p w:rsidR="00E26839" w:rsidRPr="00E014B4" w:rsidRDefault="00E26839" w:rsidP="009F0C17">
      <w:pPr>
        <w:spacing w:line="276" w:lineRule="auto"/>
        <w:jc w:val="both"/>
        <w:rPr>
          <w:i/>
          <w:sz w:val="28"/>
          <w:szCs w:val="28"/>
        </w:rPr>
      </w:pPr>
    </w:p>
    <w:p w:rsidR="002B27DD" w:rsidRPr="00E014B4" w:rsidRDefault="006F661F" w:rsidP="009F0C17">
      <w:pPr>
        <w:spacing w:line="276" w:lineRule="auto"/>
        <w:jc w:val="both"/>
        <w:rPr>
          <w:sz w:val="28"/>
          <w:szCs w:val="28"/>
        </w:rPr>
      </w:pPr>
      <w:r w:rsidRPr="00E014B4">
        <w:rPr>
          <w:sz w:val="28"/>
          <w:szCs w:val="28"/>
        </w:rPr>
        <w:t>Ky projekt</w:t>
      </w:r>
      <w:r w:rsidR="0094732B" w:rsidRPr="00E014B4">
        <w:rPr>
          <w:sz w:val="28"/>
          <w:szCs w:val="28"/>
        </w:rPr>
        <w:t>vendim</w:t>
      </w:r>
      <w:r w:rsidRPr="00E014B4">
        <w:rPr>
          <w:sz w:val="28"/>
          <w:szCs w:val="28"/>
        </w:rPr>
        <w:t xml:space="preserve"> nuk shoqërohet me efekte financiare </w:t>
      </w:r>
      <w:r w:rsidR="00511D78" w:rsidRPr="00E014B4">
        <w:rPr>
          <w:sz w:val="28"/>
          <w:szCs w:val="28"/>
        </w:rPr>
        <w:t xml:space="preserve">shtesë </w:t>
      </w:r>
      <w:r w:rsidRPr="00E014B4">
        <w:rPr>
          <w:sz w:val="28"/>
          <w:szCs w:val="28"/>
        </w:rPr>
        <w:t>për buxhetin e shtetit.</w:t>
      </w:r>
    </w:p>
    <w:p w:rsidR="004A45B1" w:rsidRPr="00E014B4" w:rsidRDefault="004A45B1" w:rsidP="009F0C17">
      <w:pPr>
        <w:spacing w:line="276" w:lineRule="auto"/>
        <w:jc w:val="both"/>
        <w:rPr>
          <w:sz w:val="28"/>
          <w:szCs w:val="28"/>
        </w:rPr>
      </w:pPr>
    </w:p>
    <w:p w:rsidR="00A60E79" w:rsidRPr="00E014B4" w:rsidRDefault="00A60E79" w:rsidP="00A60E79">
      <w:pPr>
        <w:spacing w:after="120"/>
        <w:jc w:val="both"/>
        <w:rPr>
          <w:sz w:val="28"/>
          <w:szCs w:val="28"/>
        </w:rPr>
      </w:pPr>
      <w:r w:rsidRPr="00E014B4">
        <w:rPr>
          <w:sz w:val="28"/>
          <w:szCs w:val="28"/>
        </w:rPr>
        <w:t>Në programin Buxhetor Afatmesëm 2020-2022, është parashikuar fondi 400,000,000 lekë për mbështetjen e Sektorit të Hekurudhës HSH. Aktualisht me këtë fond sot mbulohen shpenzimet p</w:t>
      </w:r>
      <w:r w:rsidR="006C05CC" w:rsidRPr="00E014B4">
        <w:rPr>
          <w:sz w:val="28"/>
          <w:szCs w:val="28"/>
        </w:rPr>
        <w:t>ë</w:t>
      </w:r>
      <w:r w:rsidRPr="00E014B4">
        <w:rPr>
          <w:sz w:val="28"/>
          <w:szCs w:val="28"/>
        </w:rPr>
        <w:t>r paga/sigurime shoqërore përkatësisht për punonjësit ekzistues të administratës që do të shpërndahen në katër shoqëritë e reja që dalin nga ristrukturimi:</w:t>
      </w:r>
    </w:p>
    <w:p w:rsidR="00A60E79" w:rsidRPr="00E014B4" w:rsidRDefault="00A60E79" w:rsidP="00A60E79">
      <w:pPr>
        <w:spacing w:after="120"/>
        <w:jc w:val="both"/>
        <w:rPr>
          <w:b/>
          <w:sz w:val="28"/>
          <w:szCs w:val="28"/>
        </w:rPr>
      </w:pPr>
      <w:r w:rsidRPr="00E014B4">
        <w:rPr>
          <w:b/>
          <w:sz w:val="28"/>
          <w:szCs w:val="28"/>
        </w:rPr>
        <w:t>1. Ligji i ristrukturimit</w:t>
      </w:r>
    </w:p>
    <w:p w:rsidR="00A60E79" w:rsidRPr="00E014B4" w:rsidRDefault="00A60E79" w:rsidP="00A60E79">
      <w:pPr>
        <w:pStyle w:val="ListParagraph"/>
        <w:numPr>
          <w:ilvl w:val="0"/>
          <w:numId w:val="27"/>
        </w:numPr>
        <w:spacing w:line="276" w:lineRule="auto"/>
        <w:ind w:left="720" w:hanging="360"/>
        <w:jc w:val="both"/>
        <w:rPr>
          <w:sz w:val="28"/>
          <w:szCs w:val="28"/>
        </w:rPr>
      </w:pPr>
      <w:r w:rsidRPr="00E014B4">
        <w:rPr>
          <w:sz w:val="28"/>
          <w:szCs w:val="28"/>
        </w:rPr>
        <w:t>Shoqëria Aksionere (sh.a.) Infrastruktur</w:t>
      </w:r>
      <w:r w:rsidR="008F313E" w:rsidRPr="00E014B4">
        <w:rPr>
          <w:sz w:val="28"/>
          <w:szCs w:val="28"/>
        </w:rPr>
        <w:t>a</w:t>
      </w:r>
      <w:r w:rsidRPr="00E014B4">
        <w:rPr>
          <w:sz w:val="28"/>
          <w:szCs w:val="28"/>
        </w:rPr>
        <w:t xml:space="preserve"> e Hekurudhës Shqiptare,</w:t>
      </w:r>
    </w:p>
    <w:p w:rsidR="00A60E79" w:rsidRPr="00E014B4" w:rsidRDefault="00A60E79" w:rsidP="00A60E79">
      <w:pPr>
        <w:pStyle w:val="ListParagraph"/>
        <w:numPr>
          <w:ilvl w:val="0"/>
          <w:numId w:val="27"/>
        </w:numPr>
        <w:spacing w:line="276" w:lineRule="auto"/>
        <w:ind w:left="720" w:hanging="360"/>
        <w:jc w:val="both"/>
        <w:rPr>
          <w:sz w:val="28"/>
          <w:szCs w:val="28"/>
        </w:rPr>
      </w:pPr>
      <w:r w:rsidRPr="00E014B4">
        <w:rPr>
          <w:sz w:val="28"/>
          <w:szCs w:val="28"/>
        </w:rPr>
        <w:t>Shoqëria Aksionere (sh.a.) e Transportit të Udhëtarëve,</w:t>
      </w:r>
    </w:p>
    <w:p w:rsidR="00A60E79" w:rsidRPr="00E014B4" w:rsidRDefault="00A60E79" w:rsidP="00A60E79">
      <w:pPr>
        <w:pStyle w:val="ListParagraph"/>
        <w:numPr>
          <w:ilvl w:val="0"/>
          <w:numId w:val="27"/>
        </w:numPr>
        <w:spacing w:line="276" w:lineRule="auto"/>
        <w:ind w:left="720" w:hanging="360"/>
        <w:jc w:val="both"/>
        <w:rPr>
          <w:sz w:val="28"/>
          <w:szCs w:val="28"/>
        </w:rPr>
      </w:pPr>
      <w:r w:rsidRPr="00E014B4">
        <w:rPr>
          <w:sz w:val="28"/>
          <w:szCs w:val="28"/>
        </w:rPr>
        <w:t>Shoqëria Aksionere (sh.a.) e Transportit të Mallrave,</w:t>
      </w:r>
    </w:p>
    <w:p w:rsidR="00A60E79" w:rsidRPr="00E014B4" w:rsidRDefault="00A60E79" w:rsidP="008F313E">
      <w:pPr>
        <w:pStyle w:val="ListParagraph"/>
        <w:numPr>
          <w:ilvl w:val="0"/>
          <w:numId w:val="27"/>
        </w:numPr>
        <w:spacing w:after="120"/>
        <w:ind w:left="720" w:hanging="360"/>
        <w:contextualSpacing w:val="0"/>
        <w:jc w:val="both"/>
        <w:rPr>
          <w:sz w:val="28"/>
          <w:szCs w:val="28"/>
        </w:rPr>
      </w:pPr>
      <w:r w:rsidRPr="00E014B4">
        <w:rPr>
          <w:sz w:val="28"/>
          <w:szCs w:val="28"/>
        </w:rPr>
        <w:t>Shoqëria Aksionere (sh.a.) e Mirëmbajtjes së Mjeteve Lëvizëse Hekurudhore</w:t>
      </w:r>
      <w:r w:rsidR="008F313E" w:rsidRPr="00E014B4">
        <w:rPr>
          <w:sz w:val="28"/>
          <w:szCs w:val="28"/>
        </w:rPr>
        <w:t>;</w:t>
      </w:r>
    </w:p>
    <w:p w:rsidR="00A60E79" w:rsidRPr="00E014B4" w:rsidRDefault="006C05CC" w:rsidP="008F313E">
      <w:pPr>
        <w:spacing w:after="120"/>
        <w:jc w:val="both"/>
        <w:rPr>
          <w:sz w:val="28"/>
          <w:szCs w:val="28"/>
        </w:rPr>
      </w:pPr>
      <w:r w:rsidRPr="00E014B4">
        <w:rPr>
          <w:sz w:val="28"/>
          <w:szCs w:val="28"/>
        </w:rPr>
        <w:t xml:space="preserve">Po kështu, personeli ekzistues do të shpërndahet edhe në </w:t>
      </w:r>
      <w:r w:rsidR="00A60E79" w:rsidRPr="00E014B4">
        <w:rPr>
          <w:sz w:val="28"/>
          <w:szCs w:val="28"/>
        </w:rPr>
        <w:t xml:space="preserve">organet e reja rregullatore </w:t>
      </w:r>
      <w:r w:rsidR="00564330" w:rsidRPr="00E014B4">
        <w:rPr>
          <w:sz w:val="28"/>
          <w:szCs w:val="28"/>
        </w:rPr>
        <w:t>që do të krijohen nga</w:t>
      </w:r>
      <w:r w:rsidR="00A60E79" w:rsidRPr="00E014B4">
        <w:rPr>
          <w:sz w:val="28"/>
          <w:szCs w:val="28"/>
        </w:rPr>
        <w:t>:</w:t>
      </w:r>
    </w:p>
    <w:p w:rsidR="00A60E79" w:rsidRPr="00E014B4" w:rsidRDefault="00A60E79" w:rsidP="008F313E">
      <w:pPr>
        <w:spacing w:after="120"/>
        <w:jc w:val="both"/>
        <w:rPr>
          <w:sz w:val="28"/>
          <w:szCs w:val="28"/>
        </w:rPr>
      </w:pPr>
      <w:r w:rsidRPr="00E014B4">
        <w:rPr>
          <w:sz w:val="28"/>
          <w:szCs w:val="28"/>
        </w:rPr>
        <w:t>2</w:t>
      </w:r>
      <w:r w:rsidR="008F313E" w:rsidRPr="00E014B4">
        <w:rPr>
          <w:sz w:val="28"/>
          <w:szCs w:val="28"/>
        </w:rPr>
        <w:t>.</w:t>
      </w:r>
      <w:r w:rsidR="00573707" w:rsidRPr="00E014B4">
        <w:rPr>
          <w:sz w:val="28"/>
          <w:szCs w:val="28"/>
        </w:rPr>
        <w:t xml:space="preserve"> </w:t>
      </w:r>
      <w:r w:rsidRPr="00E014B4">
        <w:rPr>
          <w:sz w:val="28"/>
          <w:szCs w:val="28"/>
        </w:rPr>
        <w:t xml:space="preserve">Ligji </w:t>
      </w:r>
      <w:r w:rsidR="008F313E" w:rsidRPr="00E014B4">
        <w:rPr>
          <w:sz w:val="28"/>
          <w:szCs w:val="28"/>
        </w:rPr>
        <w:t xml:space="preserve">për </w:t>
      </w:r>
      <w:r w:rsidRPr="00E014B4">
        <w:rPr>
          <w:sz w:val="28"/>
          <w:szCs w:val="28"/>
        </w:rPr>
        <w:t>A</w:t>
      </w:r>
      <w:r w:rsidR="008F313E" w:rsidRPr="00E014B4">
        <w:rPr>
          <w:sz w:val="28"/>
          <w:szCs w:val="28"/>
        </w:rPr>
        <w:t>utoritetin e Sigurisë Hekurudhore</w:t>
      </w:r>
    </w:p>
    <w:p w:rsidR="00A60E79" w:rsidRPr="00E014B4" w:rsidRDefault="00A60E79" w:rsidP="008F313E">
      <w:pPr>
        <w:spacing w:after="120"/>
        <w:jc w:val="both"/>
        <w:rPr>
          <w:sz w:val="28"/>
          <w:szCs w:val="28"/>
        </w:rPr>
      </w:pPr>
      <w:r w:rsidRPr="00E014B4">
        <w:rPr>
          <w:sz w:val="28"/>
          <w:szCs w:val="28"/>
        </w:rPr>
        <w:lastRenderedPageBreak/>
        <w:t>3</w:t>
      </w:r>
      <w:r w:rsidR="008F313E" w:rsidRPr="00E014B4">
        <w:rPr>
          <w:sz w:val="28"/>
          <w:szCs w:val="28"/>
        </w:rPr>
        <w:t xml:space="preserve">. </w:t>
      </w:r>
      <w:r w:rsidRPr="00E014B4">
        <w:rPr>
          <w:sz w:val="28"/>
          <w:szCs w:val="28"/>
        </w:rPr>
        <w:t>Ligji p</w:t>
      </w:r>
      <w:r w:rsidR="008F313E" w:rsidRPr="00E014B4">
        <w:rPr>
          <w:sz w:val="28"/>
          <w:szCs w:val="28"/>
        </w:rPr>
        <w:t>ë</w:t>
      </w:r>
      <w:r w:rsidRPr="00E014B4">
        <w:rPr>
          <w:sz w:val="28"/>
          <w:szCs w:val="28"/>
        </w:rPr>
        <w:t xml:space="preserve">r </w:t>
      </w:r>
      <w:r w:rsidR="008F313E" w:rsidRPr="00E014B4">
        <w:rPr>
          <w:sz w:val="28"/>
          <w:szCs w:val="28"/>
        </w:rPr>
        <w:t>Autoritetin Kombëtar të Investigimit të Aksidenteve dhe Incidenteve Hekurudhore dhe Detare</w:t>
      </w:r>
    </w:p>
    <w:p w:rsidR="00A60E79" w:rsidRPr="00E014B4" w:rsidRDefault="00A60E79" w:rsidP="008F313E">
      <w:pPr>
        <w:spacing w:after="120"/>
        <w:jc w:val="both"/>
        <w:rPr>
          <w:sz w:val="28"/>
          <w:szCs w:val="28"/>
        </w:rPr>
      </w:pPr>
      <w:r w:rsidRPr="00E014B4">
        <w:rPr>
          <w:sz w:val="28"/>
          <w:szCs w:val="28"/>
        </w:rPr>
        <w:t>4</w:t>
      </w:r>
      <w:r w:rsidR="008F313E" w:rsidRPr="00E014B4">
        <w:rPr>
          <w:sz w:val="28"/>
          <w:szCs w:val="28"/>
        </w:rPr>
        <w:t xml:space="preserve">. </w:t>
      </w:r>
      <w:r w:rsidRPr="00E014B4">
        <w:rPr>
          <w:sz w:val="28"/>
          <w:szCs w:val="28"/>
        </w:rPr>
        <w:t xml:space="preserve">Ligji </w:t>
      </w:r>
      <w:r w:rsidR="008F313E" w:rsidRPr="00E014B4">
        <w:rPr>
          <w:sz w:val="28"/>
          <w:szCs w:val="28"/>
        </w:rPr>
        <w:t>për Autoritetin rregullator dhe Liçencues</w:t>
      </w:r>
      <w:r w:rsidRPr="00E014B4">
        <w:rPr>
          <w:sz w:val="28"/>
          <w:szCs w:val="28"/>
        </w:rPr>
        <w:t>.</w:t>
      </w:r>
    </w:p>
    <w:p w:rsidR="00A60E79" w:rsidRPr="00E014B4" w:rsidRDefault="00A60E79" w:rsidP="009F0C17">
      <w:pPr>
        <w:spacing w:line="276" w:lineRule="auto"/>
        <w:jc w:val="both"/>
        <w:rPr>
          <w:sz w:val="28"/>
          <w:szCs w:val="28"/>
        </w:rPr>
      </w:pPr>
    </w:p>
    <w:p w:rsidR="00061280" w:rsidRPr="00E014B4" w:rsidRDefault="00061280" w:rsidP="00061280">
      <w:pPr>
        <w:jc w:val="both"/>
        <w:rPr>
          <w:sz w:val="28"/>
          <w:szCs w:val="28"/>
        </w:rPr>
      </w:pPr>
      <w:r w:rsidRPr="00E014B4">
        <w:rPr>
          <w:sz w:val="28"/>
          <w:szCs w:val="28"/>
        </w:rPr>
        <w:t>Pra zbatimi i këtij projektligji sjell si pasojë ristrukturim të strukturave ekzistuese dhe lëvizje të brendshme që nuk sjellin kosto financiare shtesë.</w:t>
      </w:r>
    </w:p>
    <w:p w:rsidR="00061280" w:rsidRPr="00E014B4" w:rsidRDefault="00061280" w:rsidP="00061280">
      <w:pPr>
        <w:jc w:val="both"/>
        <w:rPr>
          <w:sz w:val="28"/>
          <w:szCs w:val="28"/>
        </w:rPr>
      </w:pPr>
    </w:p>
    <w:p w:rsidR="0094732B" w:rsidRPr="00E014B4" w:rsidRDefault="0094732B" w:rsidP="009F0C17">
      <w:pPr>
        <w:spacing w:line="276" w:lineRule="auto"/>
        <w:jc w:val="both"/>
        <w:rPr>
          <w:sz w:val="28"/>
          <w:szCs w:val="28"/>
        </w:rPr>
      </w:pPr>
    </w:p>
    <w:p w:rsidR="0066406C" w:rsidRPr="00E014B4" w:rsidRDefault="0066406C" w:rsidP="009F0C17">
      <w:pPr>
        <w:spacing w:line="276" w:lineRule="auto"/>
        <w:jc w:val="both"/>
        <w:rPr>
          <w:sz w:val="28"/>
          <w:szCs w:val="28"/>
        </w:rPr>
      </w:pPr>
    </w:p>
    <w:p w:rsidR="0066406C" w:rsidRPr="00E014B4" w:rsidRDefault="00E014B4" w:rsidP="00E014B4">
      <w:pPr>
        <w:spacing w:line="276" w:lineRule="auto"/>
        <w:ind w:left="2880"/>
        <w:jc w:val="both"/>
        <w:rPr>
          <w:sz w:val="28"/>
          <w:szCs w:val="28"/>
        </w:rPr>
      </w:pPr>
      <w:r>
        <w:rPr>
          <w:b/>
          <w:sz w:val="28"/>
          <w:szCs w:val="28"/>
        </w:rPr>
        <w:t xml:space="preserve">                                  </w:t>
      </w:r>
      <w:r w:rsidR="00647E9E">
        <w:rPr>
          <w:b/>
          <w:sz w:val="28"/>
          <w:szCs w:val="28"/>
        </w:rPr>
        <w:t xml:space="preserve">               </w:t>
      </w:r>
      <w:r>
        <w:rPr>
          <w:b/>
          <w:sz w:val="28"/>
          <w:szCs w:val="28"/>
        </w:rPr>
        <w:t xml:space="preserve"> </w:t>
      </w:r>
      <w:r w:rsidR="00164FBF" w:rsidRPr="00E014B4">
        <w:rPr>
          <w:b/>
          <w:sz w:val="28"/>
          <w:szCs w:val="28"/>
        </w:rPr>
        <w:t xml:space="preserve"> </w:t>
      </w:r>
      <w:r w:rsidR="00B4465F" w:rsidRPr="00E014B4">
        <w:rPr>
          <w:b/>
          <w:sz w:val="28"/>
          <w:szCs w:val="28"/>
        </w:rPr>
        <w:t xml:space="preserve">MINISTRI </w:t>
      </w:r>
    </w:p>
    <w:p w:rsidR="0066406C" w:rsidRPr="00E014B4" w:rsidRDefault="00647E9E" w:rsidP="009F0C17">
      <w:pPr>
        <w:spacing w:line="276" w:lineRule="auto"/>
        <w:jc w:val="both"/>
        <w:rPr>
          <w:sz w:val="28"/>
          <w:szCs w:val="28"/>
        </w:rPr>
      </w:pPr>
      <w:r>
        <w:rPr>
          <w:sz w:val="28"/>
          <w:szCs w:val="28"/>
        </w:rPr>
        <w:t xml:space="preserve">        </w:t>
      </w:r>
    </w:p>
    <w:p w:rsidR="00D93C46" w:rsidRPr="00E014B4" w:rsidRDefault="00D93C46" w:rsidP="009F0C17">
      <w:pPr>
        <w:spacing w:line="276" w:lineRule="auto"/>
        <w:jc w:val="both"/>
        <w:rPr>
          <w:sz w:val="28"/>
          <w:szCs w:val="28"/>
        </w:rPr>
      </w:pPr>
    </w:p>
    <w:tbl>
      <w:tblPr>
        <w:tblStyle w:val="TableGrid"/>
        <w:tblpPr w:leftFromText="180" w:rightFromText="180" w:vertAnchor="text" w:horzAnchor="margin" w:tblpY="3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tblGrid>
      <w:tr w:rsidR="00E014B4" w:rsidRPr="00E014B4" w:rsidTr="0066406C">
        <w:tc>
          <w:tcPr>
            <w:tcW w:w="1134" w:type="dxa"/>
          </w:tcPr>
          <w:p w:rsidR="00E014B4" w:rsidRPr="00E014B4" w:rsidRDefault="00E014B4" w:rsidP="0066406C">
            <w:pPr>
              <w:spacing w:line="276" w:lineRule="auto"/>
              <w:jc w:val="both"/>
              <w:rPr>
                <w:sz w:val="28"/>
                <w:szCs w:val="28"/>
              </w:rPr>
            </w:pPr>
          </w:p>
        </w:tc>
      </w:tr>
      <w:tr w:rsidR="00E014B4" w:rsidRPr="00E014B4" w:rsidTr="00E014B4">
        <w:tc>
          <w:tcPr>
            <w:tcW w:w="1134" w:type="dxa"/>
          </w:tcPr>
          <w:p w:rsidR="00E014B4" w:rsidRPr="00E014B4" w:rsidRDefault="00E014B4" w:rsidP="0066406C">
            <w:pPr>
              <w:spacing w:line="276" w:lineRule="auto"/>
              <w:jc w:val="both"/>
              <w:rPr>
                <w:sz w:val="28"/>
                <w:szCs w:val="28"/>
              </w:rPr>
            </w:pPr>
          </w:p>
        </w:tc>
      </w:tr>
    </w:tbl>
    <w:p w:rsidR="00D93C46" w:rsidRPr="00E014B4" w:rsidRDefault="00647E9E" w:rsidP="00D93C46">
      <w:pPr>
        <w:spacing w:line="276" w:lineRule="auto"/>
        <w:ind w:left="4320" w:firstLine="720"/>
        <w:jc w:val="both"/>
        <w:rPr>
          <w:sz w:val="28"/>
          <w:szCs w:val="28"/>
        </w:rPr>
      </w:pPr>
      <w:r>
        <w:rPr>
          <w:b/>
          <w:sz w:val="28"/>
          <w:szCs w:val="28"/>
        </w:rPr>
        <w:t xml:space="preserve">                   </w:t>
      </w:r>
      <w:bookmarkStart w:id="0" w:name="_GoBack"/>
      <w:bookmarkEnd w:id="0"/>
      <w:proofErr w:type="spellStart"/>
      <w:r w:rsidR="00D93C46" w:rsidRPr="00E014B4">
        <w:rPr>
          <w:b/>
          <w:sz w:val="28"/>
          <w:szCs w:val="28"/>
        </w:rPr>
        <w:t>Belinda</w:t>
      </w:r>
      <w:proofErr w:type="spellEnd"/>
      <w:r w:rsidR="00164FBF" w:rsidRPr="00E014B4">
        <w:rPr>
          <w:b/>
          <w:sz w:val="28"/>
          <w:szCs w:val="28"/>
        </w:rPr>
        <w:t xml:space="preserve"> </w:t>
      </w:r>
      <w:r w:rsidR="00D93C46" w:rsidRPr="00E014B4">
        <w:rPr>
          <w:b/>
          <w:sz w:val="28"/>
          <w:szCs w:val="28"/>
        </w:rPr>
        <w:t>Balluku</w:t>
      </w:r>
    </w:p>
    <w:sectPr w:rsidR="00D93C46" w:rsidRPr="00E014B4" w:rsidSect="00BC7BDB">
      <w:footerReference w:type="default" r:id="rId9"/>
      <w:pgSz w:w="12240" w:h="15840"/>
      <w:pgMar w:top="1134" w:right="1701"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58E" w:rsidRDefault="00C2358E">
      <w:r>
        <w:separator/>
      </w:r>
    </w:p>
  </w:endnote>
  <w:endnote w:type="continuationSeparator" w:id="0">
    <w:p w:rsidR="00C2358E" w:rsidRDefault="00C2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GMO K+ Times. New. Roman.">
    <w:altName w:val="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EUAlbertina">
    <w:altName w:val="EUAlbertina"/>
    <w:panose1 w:val="00000000000000000000"/>
    <w:charset w:val="00"/>
    <w:family w:val="roman"/>
    <w:notTrueType/>
    <w:pitch w:val="default"/>
    <w:sig w:usb0="00000003" w:usb1="00000000" w:usb2="00000000" w:usb3="00000000" w:csb0="00000001" w:csb1="00000000"/>
  </w:font>
  <w:font w:name="Futura Lt">
    <w:altName w:val="Segoe UI"/>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839" w:rsidRPr="00A2354B" w:rsidRDefault="00A2354B" w:rsidP="00A2354B">
    <w:pPr>
      <w:pBdr>
        <w:top w:val="thinThickSmallGap" w:sz="24" w:space="1" w:color="622423"/>
      </w:pBdr>
      <w:tabs>
        <w:tab w:val="center" w:pos="4680"/>
        <w:tab w:val="right" w:pos="9360"/>
      </w:tabs>
      <w:jc w:val="both"/>
      <w:rPr>
        <w:sz w:val="22"/>
        <w:szCs w:val="22"/>
      </w:rPr>
    </w:pPr>
    <w:r w:rsidRPr="00A2354B">
      <w:rPr>
        <w:sz w:val="22"/>
        <w:szCs w:val="22"/>
      </w:rPr>
      <w:t xml:space="preserve">Relacion shpjegues për </w:t>
    </w:r>
    <w:r w:rsidR="001D71B4">
      <w:rPr>
        <w:sz w:val="22"/>
        <w:szCs w:val="22"/>
      </w:rPr>
      <w:t xml:space="preserve">miratimin në parim të </w:t>
    </w:r>
    <w:r w:rsidRPr="00A2354B">
      <w:rPr>
        <w:sz w:val="22"/>
        <w:szCs w:val="22"/>
      </w:rPr>
      <w:t>projekt</w:t>
    </w:r>
    <w:r w:rsidR="007C1F22">
      <w:rPr>
        <w:sz w:val="22"/>
        <w:szCs w:val="22"/>
      </w:rPr>
      <w:t>ligji</w:t>
    </w:r>
    <w:r w:rsidR="001D71B4">
      <w:rPr>
        <w:sz w:val="22"/>
        <w:szCs w:val="22"/>
      </w:rPr>
      <w:t>t</w:t>
    </w:r>
    <w:r w:rsidRPr="00A2354B">
      <w:rPr>
        <w:sz w:val="22"/>
        <w:szCs w:val="22"/>
      </w:rPr>
      <w:t xml:space="preserve"> “</w:t>
    </w:r>
    <w:r w:rsidR="007C1F22" w:rsidRPr="007C1F22">
      <w:rPr>
        <w:spacing w:val="-2"/>
      </w:rPr>
      <w:t>Mbi Strukturimin e Hekurudhës Shqiptare</w:t>
    </w:r>
    <w:r w:rsidR="007C1F22">
      <w:rPr>
        <w:spacing w:val="-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58E" w:rsidRDefault="00C2358E">
      <w:r>
        <w:separator/>
      </w:r>
    </w:p>
  </w:footnote>
  <w:footnote w:type="continuationSeparator" w:id="0">
    <w:p w:rsidR="00C2358E" w:rsidRDefault="00C235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406F78"/>
    <w:multiLevelType w:val="hybridMultilevel"/>
    <w:tmpl w:val="61A2F3C2"/>
    <w:lvl w:ilvl="0" w:tplc="FFFFFFFF">
      <w:start w:val="7"/>
      <w:numFmt w:val="bullet"/>
      <w:lvlText w:val="-"/>
      <w:lvlJc w:val="left"/>
      <w:pPr>
        <w:ind w:left="1080" w:hanging="720"/>
      </w:pPr>
      <w:rPr>
        <w:rFont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nsid w:val="03EC28A6"/>
    <w:multiLevelType w:val="hybridMultilevel"/>
    <w:tmpl w:val="1FE4D0E6"/>
    <w:lvl w:ilvl="0" w:tplc="EE3ADBE4">
      <w:numFmt w:val="bullet"/>
      <w:lvlText w:val="•"/>
      <w:lvlJc w:val="left"/>
      <w:pPr>
        <w:ind w:left="2160" w:hanging="360"/>
      </w:pPr>
      <w:rPr>
        <w:rFonts w:ascii="Times New Roman" w:eastAsia="Times New Roman" w:hAnsi="Times New Roman" w:cs="Times New Roman" w:hint="default"/>
      </w:rPr>
    </w:lvl>
    <w:lvl w:ilvl="1" w:tplc="041C0003" w:tentative="1">
      <w:start w:val="1"/>
      <w:numFmt w:val="bullet"/>
      <w:lvlText w:val="o"/>
      <w:lvlJc w:val="left"/>
      <w:pPr>
        <w:ind w:left="2880" w:hanging="360"/>
      </w:pPr>
      <w:rPr>
        <w:rFonts w:ascii="Courier New" w:hAnsi="Courier New" w:cs="Courier New" w:hint="default"/>
      </w:rPr>
    </w:lvl>
    <w:lvl w:ilvl="2" w:tplc="041C0005" w:tentative="1">
      <w:start w:val="1"/>
      <w:numFmt w:val="bullet"/>
      <w:lvlText w:val=""/>
      <w:lvlJc w:val="left"/>
      <w:pPr>
        <w:ind w:left="3600" w:hanging="360"/>
      </w:pPr>
      <w:rPr>
        <w:rFonts w:ascii="Wingdings" w:hAnsi="Wingdings" w:hint="default"/>
      </w:rPr>
    </w:lvl>
    <w:lvl w:ilvl="3" w:tplc="041C0001" w:tentative="1">
      <w:start w:val="1"/>
      <w:numFmt w:val="bullet"/>
      <w:lvlText w:val=""/>
      <w:lvlJc w:val="left"/>
      <w:pPr>
        <w:ind w:left="4320" w:hanging="360"/>
      </w:pPr>
      <w:rPr>
        <w:rFonts w:ascii="Symbol" w:hAnsi="Symbol" w:hint="default"/>
      </w:rPr>
    </w:lvl>
    <w:lvl w:ilvl="4" w:tplc="041C0003" w:tentative="1">
      <w:start w:val="1"/>
      <w:numFmt w:val="bullet"/>
      <w:lvlText w:val="o"/>
      <w:lvlJc w:val="left"/>
      <w:pPr>
        <w:ind w:left="5040" w:hanging="360"/>
      </w:pPr>
      <w:rPr>
        <w:rFonts w:ascii="Courier New" w:hAnsi="Courier New" w:cs="Courier New" w:hint="default"/>
      </w:rPr>
    </w:lvl>
    <w:lvl w:ilvl="5" w:tplc="041C0005" w:tentative="1">
      <w:start w:val="1"/>
      <w:numFmt w:val="bullet"/>
      <w:lvlText w:val=""/>
      <w:lvlJc w:val="left"/>
      <w:pPr>
        <w:ind w:left="5760" w:hanging="360"/>
      </w:pPr>
      <w:rPr>
        <w:rFonts w:ascii="Wingdings" w:hAnsi="Wingdings" w:hint="default"/>
      </w:rPr>
    </w:lvl>
    <w:lvl w:ilvl="6" w:tplc="041C0001" w:tentative="1">
      <w:start w:val="1"/>
      <w:numFmt w:val="bullet"/>
      <w:lvlText w:val=""/>
      <w:lvlJc w:val="left"/>
      <w:pPr>
        <w:ind w:left="6480" w:hanging="360"/>
      </w:pPr>
      <w:rPr>
        <w:rFonts w:ascii="Symbol" w:hAnsi="Symbol" w:hint="default"/>
      </w:rPr>
    </w:lvl>
    <w:lvl w:ilvl="7" w:tplc="041C0003" w:tentative="1">
      <w:start w:val="1"/>
      <w:numFmt w:val="bullet"/>
      <w:lvlText w:val="o"/>
      <w:lvlJc w:val="left"/>
      <w:pPr>
        <w:ind w:left="7200" w:hanging="360"/>
      </w:pPr>
      <w:rPr>
        <w:rFonts w:ascii="Courier New" w:hAnsi="Courier New" w:cs="Courier New" w:hint="default"/>
      </w:rPr>
    </w:lvl>
    <w:lvl w:ilvl="8" w:tplc="041C0005" w:tentative="1">
      <w:start w:val="1"/>
      <w:numFmt w:val="bullet"/>
      <w:lvlText w:val=""/>
      <w:lvlJc w:val="left"/>
      <w:pPr>
        <w:ind w:left="7920" w:hanging="360"/>
      </w:pPr>
      <w:rPr>
        <w:rFonts w:ascii="Wingdings" w:hAnsi="Wingdings" w:hint="default"/>
      </w:rPr>
    </w:lvl>
  </w:abstractNum>
  <w:abstractNum w:abstractNumId="3">
    <w:nsid w:val="052D46F3"/>
    <w:multiLevelType w:val="singleLevel"/>
    <w:tmpl w:val="37F40898"/>
    <w:lvl w:ilvl="0">
      <w:start w:val="1"/>
      <w:numFmt w:val="decimal"/>
      <w:lvlText w:val="%1. "/>
      <w:legacy w:legacy="1" w:legacySpace="0" w:legacyIndent="360"/>
      <w:lvlJc w:val="left"/>
      <w:pPr>
        <w:ind w:left="360" w:hanging="360"/>
      </w:pPr>
      <w:rPr>
        <w:rFonts w:ascii="Arial" w:hAnsi="Arial" w:hint="default"/>
        <w:b w:val="0"/>
        <w:i w:val="0"/>
        <w:sz w:val="28"/>
      </w:rPr>
    </w:lvl>
  </w:abstractNum>
  <w:abstractNum w:abstractNumId="4">
    <w:nsid w:val="08AA0028"/>
    <w:multiLevelType w:val="hybridMultilevel"/>
    <w:tmpl w:val="574A3526"/>
    <w:lvl w:ilvl="0" w:tplc="2520B1E6">
      <w:start w:val="1"/>
      <w:numFmt w:val="upperRoman"/>
      <w:lvlText w:val="%1."/>
      <w:lvlJc w:val="left"/>
      <w:pPr>
        <w:ind w:left="1571"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8E7486"/>
    <w:multiLevelType w:val="hybridMultilevel"/>
    <w:tmpl w:val="3CB44798"/>
    <w:lvl w:ilvl="0" w:tplc="EE3ADBE4">
      <w:numFmt w:val="bullet"/>
      <w:lvlText w:val="•"/>
      <w:lvlJc w:val="left"/>
      <w:pPr>
        <w:ind w:left="1080" w:hanging="72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
    <w:nsid w:val="0BA276C7"/>
    <w:multiLevelType w:val="hybridMultilevel"/>
    <w:tmpl w:val="06A68A3A"/>
    <w:lvl w:ilvl="0" w:tplc="041C0015">
      <w:start w:val="1"/>
      <w:numFmt w:val="upp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nsid w:val="0DD43B0D"/>
    <w:multiLevelType w:val="hybridMultilevel"/>
    <w:tmpl w:val="4CA0F914"/>
    <w:lvl w:ilvl="0" w:tplc="61C0811C">
      <w:numFmt w:val="bullet"/>
      <w:lvlText w:val="•"/>
      <w:lvlJc w:val="left"/>
      <w:pPr>
        <w:ind w:left="862" w:hanging="360"/>
      </w:pPr>
      <w:rPr>
        <w:rFonts w:ascii="Garamond" w:eastAsia="Times New Roman" w:hAnsi="Garamond"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nsid w:val="181A513C"/>
    <w:multiLevelType w:val="hybridMultilevel"/>
    <w:tmpl w:val="80AE1FD6"/>
    <w:lvl w:ilvl="0" w:tplc="FFFFFFFF">
      <w:start w:val="7"/>
      <w:numFmt w:val="bullet"/>
      <w:lvlText w:val="-"/>
      <w:lvlJc w:val="left"/>
      <w:pPr>
        <w:ind w:left="720" w:hanging="360"/>
      </w:pPr>
    </w:lvl>
    <w:lvl w:ilvl="1" w:tplc="041C0003" w:tentative="1">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9">
    <w:nsid w:val="182F79B6"/>
    <w:multiLevelType w:val="hybridMultilevel"/>
    <w:tmpl w:val="3A08CD32"/>
    <w:lvl w:ilvl="0" w:tplc="08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nsid w:val="193F3149"/>
    <w:multiLevelType w:val="hybridMultilevel"/>
    <w:tmpl w:val="832A8928"/>
    <w:lvl w:ilvl="0" w:tplc="9B7A396E">
      <w:start w:val="4"/>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F65971"/>
    <w:multiLevelType w:val="hybridMultilevel"/>
    <w:tmpl w:val="15C6B5E6"/>
    <w:lvl w:ilvl="0" w:tplc="9B7A396E">
      <w:start w:val="4"/>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B92293"/>
    <w:multiLevelType w:val="hybridMultilevel"/>
    <w:tmpl w:val="B96E3A3C"/>
    <w:lvl w:ilvl="0" w:tplc="8CC606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8577FA"/>
    <w:multiLevelType w:val="hybridMultilevel"/>
    <w:tmpl w:val="E7ECF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740E78"/>
    <w:multiLevelType w:val="hybridMultilevel"/>
    <w:tmpl w:val="AE6278E2"/>
    <w:lvl w:ilvl="0" w:tplc="FFFFFFFF">
      <w:start w:val="7"/>
      <w:numFmt w:val="bullet"/>
      <w:lvlText w:val="-"/>
      <w:lvlJc w:val="left"/>
      <w:pPr>
        <w:ind w:left="720" w:hanging="360"/>
      </w:p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5">
    <w:nsid w:val="3D20360A"/>
    <w:multiLevelType w:val="singleLevel"/>
    <w:tmpl w:val="0409000F"/>
    <w:lvl w:ilvl="0">
      <w:start w:val="1"/>
      <w:numFmt w:val="decimal"/>
      <w:lvlText w:val="%1."/>
      <w:lvlJc w:val="left"/>
      <w:pPr>
        <w:tabs>
          <w:tab w:val="num" w:pos="360"/>
        </w:tabs>
        <w:ind w:left="360" w:hanging="360"/>
      </w:pPr>
    </w:lvl>
  </w:abstractNum>
  <w:abstractNum w:abstractNumId="16">
    <w:nsid w:val="43957178"/>
    <w:multiLevelType w:val="singleLevel"/>
    <w:tmpl w:val="CD060DDE"/>
    <w:lvl w:ilvl="0">
      <w:start w:val="1"/>
      <w:numFmt w:val="bullet"/>
      <w:pStyle w:val="Vieta1"/>
      <w:lvlText w:val=""/>
      <w:lvlJc w:val="left"/>
      <w:pPr>
        <w:ind w:left="530" w:hanging="360"/>
      </w:pPr>
      <w:rPr>
        <w:rFonts w:ascii="Wingdings" w:hAnsi="Wingdings" w:hint="default"/>
        <w:color w:val="FF0000"/>
        <w:sz w:val="24"/>
      </w:rPr>
    </w:lvl>
  </w:abstractNum>
  <w:abstractNum w:abstractNumId="17">
    <w:nsid w:val="465A2BB3"/>
    <w:multiLevelType w:val="hybridMultilevel"/>
    <w:tmpl w:val="25D83E4E"/>
    <w:lvl w:ilvl="0" w:tplc="B4B2A1F4">
      <w:start w:val="1"/>
      <w:numFmt w:val="decimal"/>
      <w:lvlText w:val="%1."/>
      <w:lvlJc w:val="left"/>
      <w:pPr>
        <w:tabs>
          <w:tab w:val="num" w:pos="720"/>
        </w:tabs>
        <w:ind w:left="720" w:hanging="360"/>
      </w:pPr>
      <w:rPr>
        <w:rFonts w:hint="default"/>
      </w:rPr>
    </w:lvl>
    <w:lvl w:ilvl="1" w:tplc="C584D678">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8DA0757"/>
    <w:multiLevelType w:val="hybridMultilevel"/>
    <w:tmpl w:val="1494CA14"/>
    <w:lvl w:ilvl="0" w:tplc="FFFFFFFF">
      <w:start w:val="7"/>
      <w:numFmt w:val="bullet"/>
      <w:lvlText w:val="-"/>
      <w:lvlJc w:val="left"/>
      <w:pPr>
        <w:ind w:left="720" w:hanging="360"/>
      </w:pPr>
    </w:lvl>
    <w:lvl w:ilvl="1" w:tplc="1870F622">
      <w:start w:val="2"/>
      <w:numFmt w:val="bullet"/>
      <w:lvlText w:val=""/>
      <w:lvlJc w:val="left"/>
      <w:pPr>
        <w:ind w:left="1800" w:hanging="720"/>
      </w:pPr>
      <w:rPr>
        <w:rFonts w:ascii="Symbol" w:eastAsia="Times New Roman" w:hAnsi="Symbol" w:cs="Times New Roman" w:hint="default"/>
      </w:rPr>
    </w:lvl>
    <w:lvl w:ilvl="2" w:tplc="FFFFFFFF">
      <w:start w:val="7"/>
      <w:numFmt w:val="bullet"/>
      <w:lvlText w:val="-"/>
      <w:lvlJc w:val="left"/>
      <w:pPr>
        <w:ind w:left="2160" w:hanging="360"/>
      </w:pPr>
      <w:rPr>
        <w:rFont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9">
    <w:nsid w:val="4A282797"/>
    <w:multiLevelType w:val="hybridMultilevel"/>
    <w:tmpl w:val="A05A377E"/>
    <w:lvl w:ilvl="0" w:tplc="D51AF4BE">
      <w:start w:val="1"/>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CC97520"/>
    <w:multiLevelType w:val="hybridMultilevel"/>
    <w:tmpl w:val="4064B806"/>
    <w:lvl w:ilvl="0" w:tplc="FFFFFFFF">
      <w:start w:val="7"/>
      <w:numFmt w:val="bullet"/>
      <w:lvlText w:val="-"/>
      <w:lvlJc w:val="left"/>
      <w:pPr>
        <w:ind w:left="720" w:hanging="360"/>
      </w:p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1">
    <w:nsid w:val="4D207FD0"/>
    <w:multiLevelType w:val="hybridMultilevel"/>
    <w:tmpl w:val="ED741E08"/>
    <w:lvl w:ilvl="0" w:tplc="041C0019">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nsid w:val="4D6B5320"/>
    <w:multiLevelType w:val="hybridMultilevel"/>
    <w:tmpl w:val="87125190"/>
    <w:lvl w:ilvl="0" w:tplc="D390F36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164399C"/>
    <w:multiLevelType w:val="hybridMultilevel"/>
    <w:tmpl w:val="574A3526"/>
    <w:lvl w:ilvl="0" w:tplc="2520B1E6">
      <w:start w:val="1"/>
      <w:numFmt w:val="upperRoman"/>
      <w:lvlText w:val="%1."/>
      <w:lvlJc w:val="left"/>
      <w:pPr>
        <w:ind w:left="1571"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4C3AC8"/>
    <w:multiLevelType w:val="hybridMultilevel"/>
    <w:tmpl w:val="6A20BA42"/>
    <w:lvl w:ilvl="0" w:tplc="08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5">
    <w:nsid w:val="54CF4E48"/>
    <w:multiLevelType w:val="hybridMultilevel"/>
    <w:tmpl w:val="0168395E"/>
    <w:lvl w:ilvl="0" w:tplc="041C000F">
      <w:start w:val="3"/>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6">
    <w:nsid w:val="589F222F"/>
    <w:multiLevelType w:val="hybridMultilevel"/>
    <w:tmpl w:val="4D5666CC"/>
    <w:lvl w:ilvl="0" w:tplc="EE3ADBE4">
      <w:numFmt w:val="bullet"/>
      <w:lvlText w:val="•"/>
      <w:lvlJc w:val="left"/>
      <w:pPr>
        <w:ind w:left="1440" w:hanging="360"/>
      </w:pPr>
      <w:rPr>
        <w:rFonts w:ascii="Times New Roman" w:eastAsia="Times New Roman" w:hAnsi="Times New Roman" w:cs="Times New Roman" w:hint="default"/>
      </w:rPr>
    </w:lvl>
    <w:lvl w:ilvl="1" w:tplc="041C0003">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27">
    <w:nsid w:val="5E1227A8"/>
    <w:multiLevelType w:val="hybridMultilevel"/>
    <w:tmpl w:val="43F6BF3E"/>
    <w:lvl w:ilvl="0" w:tplc="60ECBD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07E1E07"/>
    <w:multiLevelType w:val="hybridMultilevel"/>
    <w:tmpl w:val="5E925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7372C8"/>
    <w:multiLevelType w:val="hybridMultilevel"/>
    <w:tmpl w:val="A11E709A"/>
    <w:lvl w:ilvl="0" w:tplc="61C0811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30193F"/>
    <w:multiLevelType w:val="hybridMultilevel"/>
    <w:tmpl w:val="9866E572"/>
    <w:lvl w:ilvl="0" w:tplc="04090005">
      <w:start w:val="1"/>
      <w:numFmt w:val="bullet"/>
      <w:lvlText w:val=""/>
      <w:lvlJc w:val="left"/>
      <w:pPr>
        <w:ind w:left="608" w:hanging="360"/>
      </w:pPr>
      <w:rPr>
        <w:rFonts w:ascii="Wingdings" w:hAnsi="Wingdings" w:hint="default"/>
        <w:color w:val="FF0000"/>
        <w:sz w:val="20"/>
      </w:rPr>
    </w:lvl>
    <w:lvl w:ilvl="1" w:tplc="0C0A0003" w:tentative="1">
      <w:start w:val="1"/>
      <w:numFmt w:val="bullet"/>
      <w:lvlText w:val="o"/>
      <w:lvlJc w:val="left"/>
      <w:pPr>
        <w:ind w:left="1328" w:hanging="360"/>
      </w:pPr>
      <w:rPr>
        <w:rFonts w:ascii="Courier New" w:hAnsi="Courier New" w:cs="Courier New" w:hint="default"/>
      </w:rPr>
    </w:lvl>
    <w:lvl w:ilvl="2" w:tplc="0C0A0005" w:tentative="1">
      <w:start w:val="1"/>
      <w:numFmt w:val="bullet"/>
      <w:lvlText w:val=""/>
      <w:lvlJc w:val="left"/>
      <w:pPr>
        <w:ind w:left="2048" w:hanging="360"/>
      </w:pPr>
      <w:rPr>
        <w:rFonts w:ascii="Wingdings" w:hAnsi="Wingdings" w:hint="default"/>
      </w:rPr>
    </w:lvl>
    <w:lvl w:ilvl="3" w:tplc="0C0A0001" w:tentative="1">
      <w:start w:val="1"/>
      <w:numFmt w:val="bullet"/>
      <w:lvlText w:val=""/>
      <w:lvlJc w:val="left"/>
      <w:pPr>
        <w:ind w:left="2768" w:hanging="360"/>
      </w:pPr>
      <w:rPr>
        <w:rFonts w:ascii="Symbol" w:hAnsi="Symbol" w:hint="default"/>
      </w:rPr>
    </w:lvl>
    <w:lvl w:ilvl="4" w:tplc="0C0A0003" w:tentative="1">
      <w:start w:val="1"/>
      <w:numFmt w:val="bullet"/>
      <w:lvlText w:val="o"/>
      <w:lvlJc w:val="left"/>
      <w:pPr>
        <w:ind w:left="3488" w:hanging="360"/>
      </w:pPr>
      <w:rPr>
        <w:rFonts w:ascii="Courier New" w:hAnsi="Courier New" w:cs="Courier New" w:hint="default"/>
      </w:rPr>
    </w:lvl>
    <w:lvl w:ilvl="5" w:tplc="0C0A0005" w:tentative="1">
      <w:start w:val="1"/>
      <w:numFmt w:val="bullet"/>
      <w:lvlText w:val=""/>
      <w:lvlJc w:val="left"/>
      <w:pPr>
        <w:ind w:left="4208" w:hanging="360"/>
      </w:pPr>
      <w:rPr>
        <w:rFonts w:ascii="Wingdings" w:hAnsi="Wingdings" w:hint="default"/>
      </w:rPr>
    </w:lvl>
    <w:lvl w:ilvl="6" w:tplc="0C0A0001" w:tentative="1">
      <w:start w:val="1"/>
      <w:numFmt w:val="bullet"/>
      <w:lvlText w:val=""/>
      <w:lvlJc w:val="left"/>
      <w:pPr>
        <w:ind w:left="4928" w:hanging="360"/>
      </w:pPr>
      <w:rPr>
        <w:rFonts w:ascii="Symbol" w:hAnsi="Symbol" w:hint="default"/>
      </w:rPr>
    </w:lvl>
    <w:lvl w:ilvl="7" w:tplc="0C0A0003" w:tentative="1">
      <w:start w:val="1"/>
      <w:numFmt w:val="bullet"/>
      <w:lvlText w:val="o"/>
      <w:lvlJc w:val="left"/>
      <w:pPr>
        <w:ind w:left="5648" w:hanging="360"/>
      </w:pPr>
      <w:rPr>
        <w:rFonts w:ascii="Courier New" w:hAnsi="Courier New" w:cs="Courier New" w:hint="default"/>
      </w:rPr>
    </w:lvl>
    <w:lvl w:ilvl="8" w:tplc="0C0A0005" w:tentative="1">
      <w:start w:val="1"/>
      <w:numFmt w:val="bullet"/>
      <w:lvlText w:val=""/>
      <w:lvlJc w:val="left"/>
      <w:pPr>
        <w:ind w:left="6368" w:hanging="360"/>
      </w:pPr>
      <w:rPr>
        <w:rFonts w:ascii="Wingdings" w:hAnsi="Wingdings" w:hint="default"/>
      </w:rPr>
    </w:lvl>
  </w:abstractNum>
  <w:abstractNum w:abstractNumId="31">
    <w:nsid w:val="6E254F9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2">
    <w:nsid w:val="79AC0541"/>
    <w:multiLevelType w:val="hybridMultilevel"/>
    <w:tmpl w:val="B8E0F7BC"/>
    <w:lvl w:ilvl="0" w:tplc="76E0EEC2">
      <w:start w:val="1"/>
      <w:numFmt w:val="lowerLetter"/>
      <w:lvlText w:val="%1)"/>
      <w:lvlJc w:val="left"/>
      <w:pPr>
        <w:ind w:left="720" w:hanging="360"/>
      </w:pPr>
      <w:rPr>
        <w:rFonts w:hint="default"/>
        <w:b w:val="0"/>
        <w:i w:val="0"/>
      </w:rPr>
    </w:lvl>
    <w:lvl w:ilvl="1" w:tplc="F1305EE6">
      <w:start w:val="1"/>
      <w:numFmt w:val="lowerRoman"/>
      <w:lvlText w:val="%2."/>
      <w:lvlJc w:val="left"/>
      <w:pPr>
        <w:ind w:left="2520" w:hanging="1440"/>
      </w:pPr>
      <w:rPr>
        <w:rFonts w:hint="default"/>
      </w:rPr>
    </w:lvl>
    <w:lvl w:ilvl="2" w:tplc="8CF88B82">
      <w:start w:val="2"/>
      <w:numFmt w:val="bullet"/>
      <w:lvlText w:val="•"/>
      <w:lvlJc w:val="left"/>
      <w:pPr>
        <w:ind w:left="2700" w:hanging="720"/>
      </w:pPr>
      <w:rPr>
        <w:rFonts w:ascii="Times New Roman" w:eastAsia="Times New Roman" w:hAnsi="Times New Roman" w:cs="Times New Roman" w:hint="default"/>
      </w:r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3">
    <w:nsid w:val="7B4D18F8"/>
    <w:multiLevelType w:val="hybridMultilevel"/>
    <w:tmpl w:val="9D7ADCD0"/>
    <w:lvl w:ilvl="0" w:tplc="CEF899B0">
      <w:start w:val="2"/>
      <w:numFmt w:val="bullet"/>
      <w:lvlText w:val="•"/>
      <w:lvlJc w:val="left"/>
      <w:pPr>
        <w:ind w:left="72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4">
    <w:nsid w:val="7F1F2C17"/>
    <w:multiLevelType w:val="hybridMultilevel"/>
    <w:tmpl w:val="4BA8F3E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0"/>
    <w:lvlOverride w:ilvl="0">
      <w:lvl w:ilvl="0">
        <w:start w:val="7"/>
        <w:numFmt w:val="bullet"/>
        <w:lvlText w:val="-"/>
        <w:legacy w:legacy="1" w:legacySpace="0" w:legacyIndent="1271"/>
        <w:lvlJc w:val="left"/>
        <w:pPr>
          <w:ind w:left="1271" w:hanging="1271"/>
        </w:pPr>
      </w:lvl>
    </w:lvlOverride>
  </w:num>
  <w:num w:numId="2">
    <w:abstractNumId w:val="3"/>
  </w:num>
  <w:num w:numId="3">
    <w:abstractNumId w:val="15"/>
  </w:num>
  <w:num w:numId="4">
    <w:abstractNumId w:val="31"/>
  </w:num>
  <w:num w:numId="5">
    <w:abstractNumId w:val="22"/>
  </w:num>
  <w:num w:numId="6">
    <w:abstractNumId w:val="27"/>
  </w:num>
  <w:num w:numId="7">
    <w:abstractNumId w:val="17"/>
  </w:num>
  <w:num w:numId="8">
    <w:abstractNumId w:val="19"/>
  </w:num>
  <w:num w:numId="9">
    <w:abstractNumId w:val="23"/>
  </w:num>
  <w:num w:numId="10">
    <w:abstractNumId w:val="4"/>
  </w:num>
  <w:num w:numId="11">
    <w:abstractNumId w:val="13"/>
  </w:num>
  <w:num w:numId="12">
    <w:abstractNumId w:val="10"/>
  </w:num>
  <w:num w:numId="13">
    <w:abstractNumId w:val="12"/>
  </w:num>
  <w:num w:numId="14">
    <w:abstractNumId w:val="11"/>
  </w:num>
  <w:num w:numId="15">
    <w:abstractNumId w:val="29"/>
  </w:num>
  <w:num w:numId="16">
    <w:abstractNumId w:val="7"/>
  </w:num>
  <w:num w:numId="17">
    <w:abstractNumId w:val="25"/>
  </w:num>
  <w:num w:numId="18">
    <w:abstractNumId w:val="21"/>
  </w:num>
  <w:num w:numId="19">
    <w:abstractNumId w:val="6"/>
  </w:num>
  <w:num w:numId="20">
    <w:abstractNumId w:val="9"/>
  </w:num>
  <w:num w:numId="21">
    <w:abstractNumId w:val="24"/>
  </w:num>
  <w:num w:numId="22">
    <w:abstractNumId w:val="16"/>
  </w:num>
  <w:num w:numId="23">
    <w:abstractNumId w:val="28"/>
  </w:num>
  <w:num w:numId="24">
    <w:abstractNumId w:val="30"/>
  </w:num>
  <w:num w:numId="25">
    <w:abstractNumId w:val="34"/>
  </w:num>
  <w:num w:numId="26">
    <w:abstractNumId w:val="5"/>
  </w:num>
  <w:num w:numId="27">
    <w:abstractNumId w:val="1"/>
  </w:num>
  <w:num w:numId="28">
    <w:abstractNumId w:val="32"/>
  </w:num>
  <w:num w:numId="29">
    <w:abstractNumId w:val="14"/>
  </w:num>
  <w:num w:numId="30">
    <w:abstractNumId w:val="33"/>
  </w:num>
  <w:num w:numId="31">
    <w:abstractNumId w:val="8"/>
  </w:num>
  <w:num w:numId="32">
    <w:abstractNumId w:val="18"/>
  </w:num>
  <w:num w:numId="33">
    <w:abstractNumId w:val="26"/>
  </w:num>
  <w:num w:numId="34">
    <w:abstractNumId w:val="2"/>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F00"/>
    <w:rsid w:val="00002E00"/>
    <w:rsid w:val="000031A5"/>
    <w:rsid w:val="00004087"/>
    <w:rsid w:val="00005D60"/>
    <w:rsid w:val="00006110"/>
    <w:rsid w:val="000112F5"/>
    <w:rsid w:val="000136A3"/>
    <w:rsid w:val="000213B6"/>
    <w:rsid w:val="00021699"/>
    <w:rsid w:val="000243BC"/>
    <w:rsid w:val="00024C74"/>
    <w:rsid w:val="00027495"/>
    <w:rsid w:val="00027F7F"/>
    <w:rsid w:val="000405E6"/>
    <w:rsid w:val="00041DCF"/>
    <w:rsid w:val="0004651D"/>
    <w:rsid w:val="00047D81"/>
    <w:rsid w:val="00055A46"/>
    <w:rsid w:val="00060447"/>
    <w:rsid w:val="000606D9"/>
    <w:rsid w:val="00061280"/>
    <w:rsid w:val="00061684"/>
    <w:rsid w:val="00061759"/>
    <w:rsid w:val="00061F7E"/>
    <w:rsid w:val="0006458D"/>
    <w:rsid w:val="00064661"/>
    <w:rsid w:val="000656BB"/>
    <w:rsid w:val="00067773"/>
    <w:rsid w:val="00071C09"/>
    <w:rsid w:val="00071D22"/>
    <w:rsid w:val="00071FDA"/>
    <w:rsid w:val="00072F89"/>
    <w:rsid w:val="00076E56"/>
    <w:rsid w:val="00080D41"/>
    <w:rsid w:val="0008253C"/>
    <w:rsid w:val="0008255C"/>
    <w:rsid w:val="00085AA3"/>
    <w:rsid w:val="000901A2"/>
    <w:rsid w:val="00092DB8"/>
    <w:rsid w:val="000956F0"/>
    <w:rsid w:val="00095CFB"/>
    <w:rsid w:val="00096CA0"/>
    <w:rsid w:val="000A116D"/>
    <w:rsid w:val="000A29E0"/>
    <w:rsid w:val="000A4182"/>
    <w:rsid w:val="000A5358"/>
    <w:rsid w:val="000A6707"/>
    <w:rsid w:val="000A744C"/>
    <w:rsid w:val="000B47EC"/>
    <w:rsid w:val="000B5C21"/>
    <w:rsid w:val="000B5C6C"/>
    <w:rsid w:val="000C1320"/>
    <w:rsid w:val="000C16DA"/>
    <w:rsid w:val="000C1F75"/>
    <w:rsid w:val="000C3070"/>
    <w:rsid w:val="000C4304"/>
    <w:rsid w:val="000C71FC"/>
    <w:rsid w:val="000D0E5C"/>
    <w:rsid w:val="000D4387"/>
    <w:rsid w:val="000D5F52"/>
    <w:rsid w:val="000D6015"/>
    <w:rsid w:val="000D68E1"/>
    <w:rsid w:val="000E28B6"/>
    <w:rsid w:val="000E3BED"/>
    <w:rsid w:val="000F147B"/>
    <w:rsid w:val="000F334A"/>
    <w:rsid w:val="000F3E31"/>
    <w:rsid w:val="000F4C1A"/>
    <w:rsid w:val="000F5BD9"/>
    <w:rsid w:val="00102182"/>
    <w:rsid w:val="0010237C"/>
    <w:rsid w:val="0010412F"/>
    <w:rsid w:val="001058C3"/>
    <w:rsid w:val="00106555"/>
    <w:rsid w:val="00107840"/>
    <w:rsid w:val="00111527"/>
    <w:rsid w:val="001137AB"/>
    <w:rsid w:val="001142E2"/>
    <w:rsid w:val="00115196"/>
    <w:rsid w:val="001154B0"/>
    <w:rsid w:val="001235F1"/>
    <w:rsid w:val="00124251"/>
    <w:rsid w:val="00125953"/>
    <w:rsid w:val="00125C6F"/>
    <w:rsid w:val="00130837"/>
    <w:rsid w:val="00132214"/>
    <w:rsid w:val="00132F51"/>
    <w:rsid w:val="0013792B"/>
    <w:rsid w:val="00140A7F"/>
    <w:rsid w:val="00143E4A"/>
    <w:rsid w:val="00145CE7"/>
    <w:rsid w:val="0014669A"/>
    <w:rsid w:val="00146745"/>
    <w:rsid w:val="00152255"/>
    <w:rsid w:val="00160511"/>
    <w:rsid w:val="00163174"/>
    <w:rsid w:val="001644FF"/>
    <w:rsid w:val="00164FBF"/>
    <w:rsid w:val="00167D3A"/>
    <w:rsid w:val="00173EDE"/>
    <w:rsid w:val="00176EB2"/>
    <w:rsid w:val="001840D6"/>
    <w:rsid w:val="00186B75"/>
    <w:rsid w:val="001913A3"/>
    <w:rsid w:val="00193709"/>
    <w:rsid w:val="00195831"/>
    <w:rsid w:val="001A0595"/>
    <w:rsid w:val="001A05B6"/>
    <w:rsid w:val="001A3B2D"/>
    <w:rsid w:val="001A52AC"/>
    <w:rsid w:val="001A6860"/>
    <w:rsid w:val="001A7D51"/>
    <w:rsid w:val="001B00FF"/>
    <w:rsid w:val="001B4DCE"/>
    <w:rsid w:val="001C1F5A"/>
    <w:rsid w:val="001C28EB"/>
    <w:rsid w:val="001C35A9"/>
    <w:rsid w:val="001C6EB3"/>
    <w:rsid w:val="001D5C03"/>
    <w:rsid w:val="001D70F6"/>
    <w:rsid w:val="001D71B4"/>
    <w:rsid w:val="001D7735"/>
    <w:rsid w:val="001E1B76"/>
    <w:rsid w:val="001E24C7"/>
    <w:rsid w:val="001E4B97"/>
    <w:rsid w:val="001E6BD5"/>
    <w:rsid w:val="001E7652"/>
    <w:rsid w:val="001F189D"/>
    <w:rsid w:val="001F3C71"/>
    <w:rsid w:val="001F56FF"/>
    <w:rsid w:val="00200D28"/>
    <w:rsid w:val="00202329"/>
    <w:rsid w:val="00202590"/>
    <w:rsid w:val="00204035"/>
    <w:rsid w:val="0020715F"/>
    <w:rsid w:val="00207A21"/>
    <w:rsid w:val="00207C22"/>
    <w:rsid w:val="00215863"/>
    <w:rsid w:val="00215896"/>
    <w:rsid w:val="00217EA7"/>
    <w:rsid w:val="00220545"/>
    <w:rsid w:val="00223056"/>
    <w:rsid w:val="0022457B"/>
    <w:rsid w:val="00226201"/>
    <w:rsid w:val="0022693E"/>
    <w:rsid w:val="00226A32"/>
    <w:rsid w:val="00227179"/>
    <w:rsid w:val="002272FB"/>
    <w:rsid w:val="002275B3"/>
    <w:rsid w:val="00231269"/>
    <w:rsid w:val="00232F9F"/>
    <w:rsid w:val="0023344B"/>
    <w:rsid w:val="00236451"/>
    <w:rsid w:val="0023650C"/>
    <w:rsid w:val="00236E6E"/>
    <w:rsid w:val="00241F21"/>
    <w:rsid w:val="002429DF"/>
    <w:rsid w:val="0024424B"/>
    <w:rsid w:val="00250437"/>
    <w:rsid w:val="002510F5"/>
    <w:rsid w:val="002513F7"/>
    <w:rsid w:val="00251848"/>
    <w:rsid w:val="00251B4C"/>
    <w:rsid w:val="002520BB"/>
    <w:rsid w:val="002535B2"/>
    <w:rsid w:val="00253700"/>
    <w:rsid w:val="00253B53"/>
    <w:rsid w:val="00261EB3"/>
    <w:rsid w:val="0026529C"/>
    <w:rsid w:val="002655FD"/>
    <w:rsid w:val="00273EC3"/>
    <w:rsid w:val="002779A0"/>
    <w:rsid w:val="0028142C"/>
    <w:rsid w:val="002858B5"/>
    <w:rsid w:val="00285C3A"/>
    <w:rsid w:val="00285D81"/>
    <w:rsid w:val="002869A5"/>
    <w:rsid w:val="00286A20"/>
    <w:rsid w:val="00294C49"/>
    <w:rsid w:val="002964DE"/>
    <w:rsid w:val="002A6328"/>
    <w:rsid w:val="002A7DFC"/>
    <w:rsid w:val="002B27DD"/>
    <w:rsid w:val="002B28F0"/>
    <w:rsid w:val="002B3F66"/>
    <w:rsid w:val="002C0D32"/>
    <w:rsid w:val="002C1569"/>
    <w:rsid w:val="002C2763"/>
    <w:rsid w:val="002C28EF"/>
    <w:rsid w:val="002C4F00"/>
    <w:rsid w:val="002C5A64"/>
    <w:rsid w:val="002C6CAE"/>
    <w:rsid w:val="002D5944"/>
    <w:rsid w:val="002D737C"/>
    <w:rsid w:val="002D7CA1"/>
    <w:rsid w:val="002E0050"/>
    <w:rsid w:val="002E0536"/>
    <w:rsid w:val="002E3D14"/>
    <w:rsid w:val="002E43A4"/>
    <w:rsid w:val="002E44FF"/>
    <w:rsid w:val="002E6A0C"/>
    <w:rsid w:val="002F06E1"/>
    <w:rsid w:val="002F2E88"/>
    <w:rsid w:val="002F37A7"/>
    <w:rsid w:val="002F3B17"/>
    <w:rsid w:val="00301270"/>
    <w:rsid w:val="00301278"/>
    <w:rsid w:val="00302B40"/>
    <w:rsid w:val="0030512A"/>
    <w:rsid w:val="00306172"/>
    <w:rsid w:val="0031034B"/>
    <w:rsid w:val="00310903"/>
    <w:rsid w:val="0031380C"/>
    <w:rsid w:val="00316D90"/>
    <w:rsid w:val="003200AD"/>
    <w:rsid w:val="003201A3"/>
    <w:rsid w:val="00321035"/>
    <w:rsid w:val="00326187"/>
    <w:rsid w:val="0033060F"/>
    <w:rsid w:val="00331E15"/>
    <w:rsid w:val="0033235F"/>
    <w:rsid w:val="003329E7"/>
    <w:rsid w:val="00336894"/>
    <w:rsid w:val="003371EC"/>
    <w:rsid w:val="00343DE9"/>
    <w:rsid w:val="00344537"/>
    <w:rsid w:val="00344CEC"/>
    <w:rsid w:val="00351118"/>
    <w:rsid w:val="003524C3"/>
    <w:rsid w:val="00356407"/>
    <w:rsid w:val="00356E17"/>
    <w:rsid w:val="00360656"/>
    <w:rsid w:val="0036161A"/>
    <w:rsid w:val="003641F0"/>
    <w:rsid w:val="00364BA8"/>
    <w:rsid w:val="00364FB2"/>
    <w:rsid w:val="00365285"/>
    <w:rsid w:val="0036635B"/>
    <w:rsid w:val="00366E6C"/>
    <w:rsid w:val="00367CA3"/>
    <w:rsid w:val="003700FC"/>
    <w:rsid w:val="00370956"/>
    <w:rsid w:val="00371F7F"/>
    <w:rsid w:val="003723B2"/>
    <w:rsid w:val="003730EF"/>
    <w:rsid w:val="0037316A"/>
    <w:rsid w:val="00376731"/>
    <w:rsid w:val="003815FC"/>
    <w:rsid w:val="00385418"/>
    <w:rsid w:val="00387342"/>
    <w:rsid w:val="0038747F"/>
    <w:rsid w:val="0038752B"/>
    <w:rsid w:val="00391A77"/>
    <w:rsid w:val="003A05F1"/>
    <w:rsid w:val="003A4D07"/>
    <w:rsid w:val="003A6B81"/>
    <w:rsid w:val="003B0DC3"/>
    <w:rsid w:val="003B1068"/>
    <w:rsid w:val="003B1C11"/>
    <w:rsid w:val="003B1EF9"/>
    <w:rsid w:val="003B3335"/>
    <w:rsid w:val="003B7C42"/>
    <w:rsid w:val="003C472B"/>
    <w:rsid w:val="003C549D"/>
    <w:rsid w:val="003C679D"/>
    <w:rsid w:val="003D0707"/>
    <w:rsid w:val="003D26AD"/>
    <w:rsid w:val="003D2ECE"/>
    <w:rsid w:val="003D30BD"/>
    <w:rsid w:val="003D496F"/>
    <w:rsid w:val="003D67B5"/>
    <w:rsid w:val="003E318B"/>
    <w:rsid w:val="003F19CE"/>
    <w:rsid w:val="003F3738"/>
    <w:rsid w:val="003F4E5E"/>
    <w:rsid w:val="003F534A"/>
    <w:rsid w:val="003F5C60"/>
    <w:rsid w:val="003F67AB"/>
    <w:rsid w:val="004035C2"/>
    <w:rsid w:val="00403B39"/>
    <w:rsid w:val="00405FDC"/>
    <w:rsid w:val="004066D8"/>
    <w:rsid w:val="004117C3"/>
    <w:rsid w:val="00411D7C"/>
    <w:rsid w:val="004142E5"/>
    <w:rsid w:val="00416079"/>
    <w:rsid w:val="004203E6"/>
    <w:rsid w:val="00420D6A"/>
    <w:rsid w:val="0042276D"/>
    <w:rsid w:val="00422779"/>
    <w:rsid w:val="00422D1C"/>
    <w:rsid w:val="0042752D"/>
    <w:rsid w:val="00431BF8"/>
    <w:rsid w:val="0043640B"/>
    <w:rsid w:val="00436E82"/>
    <w:rsid w:val="0044069E"/>
    <w:rsid w:val="00441FA9"/>
    <w:rsid w:val="0044343A"/>
    <w:rsid w:val="0044592C"/>
    <w:rsid w:val="004518D3"/>
    <w:rsid w:val="00452170"/>
    <w:rsid w:val="00453F20"/>
    <w:rsid w:val="00455841"/>
    <w:rsid w:val="00463F18"/>
    <w:rsid w:val="004646C1"/>
    <w:rsid w:val="004668BE"/>
    <w:rsid w:val="00467F5E"/>
    <w:rsid w:val="0047012C"/>
    <w:rsid w:val="004704B6"/>
    <w:rsid w:val="00471FCA"/>
    <w:rsid w:val="00472A54"/>
    <w:rsid w:val="00476169"/>
    <w:rsid w:val="00480DF8"/>
    <w:rsid w:val="00483A01"/>
    <w:rsid w:val="0048438E"/>
    <w:rsid w:val="00484542"/>
    <w:rsid w:val="00485058"/>
    <w:rsid w:val="00490525"/>
    <w:rsid w:val="00490672"/>
    <w:rsid w:val="004917C2"/>
    <w:rsid w:val="00491C78"/>
    <w:rsid w:val="004A45B1"/>
    <w:rsid w:val="004A4667"/>
    <w:rsid w:val="004A69B2"/>
    <w:rsid w:val="004A6AD0"/>
    <w:rsid w:val="004B409E"/>
    <w:rsid w:val="004B442B"/>
    <w:rsid w:val="004B67CC"/>
    <w:rsid w:val="004C08C0"/>
    <w:rsid w:val="004C1014"/>
    <w:rsid w:val="004C36A6"/>
    <w:rsid w:val="004D0F54"/>
    <w:rsid w:val="004D4ACD"/>
    <w:rsid w:val="004D7BDF"/>
    <w:rsid w:val="004E1E47"/>
    <w:rsid w:val="004E7D25"/>
    <w:rsid w:val="004F08C4"/>
    <w:rsid w:val="004F25AA"/>
    <w:rsid w:val="004F7010"/>
    <w:rsid w:val="00502772"/>
    <w:rsid w:val="00503505"/>
    <w:rsid w:val="00503C1E"/>
    <w:rsid w:val="00504D6D"/>
    <w:rsid w:val="00506A08"/>
    <w:rsid w:val="00511D78"/>
    <w:rsid w:val="00512482"/>
    <w:rsid w:val="00515360"/>
    <w:rsid w:val="0051602B"/>
    <w:rsid w:val="00517013"/>
    <w:rsid w:val="00521D87"/>
    <w:rsid w:val="00522009"/>
    <w:rsid w:val="0052440D"/>
    <w:rsid w:val="0052548A"/>
    <w:rsid w:val="005311AE"/>
    <w:rsid w:val="00532C28"/>
    <w:rsid w:val="00542A3A"/>
    <w:rsid w:val="00543BCC"/>
    <w:rsid w:val="005444BF"/>
    <w:rsid w:val="005450CD"/>
    <w:rsid w:val="00546120"/>
    <w:rsid w:val="00546475"/>
    <w:rsid w:val="005468D5"/>
    <w:rsid w:val="0055204C"/>
    <w:rsid w:val="0055413A"/>
    <w:rsid w:val="00554242"/>
    <w:rsid w:val="00556EB0"/>
    <w:rsid w:val="00561837"/>
    <w:rsid w:val="00563BAD"/>
    <w:rsid w:val="00564330"/>
    <w:rsid w:val="00564DE1"/>
    <w:rsid w:val="00565141"/>
    <w:rsid w:val="005655E9"/>
    <w:rsid w:val="00565A74"/>
    <w:rsid w:val="00570505"/>
    <w:rsid w:val="00570C45"/>
    <w:rsid w:val="00573707"/>
    <w:rsid w:val="00575C9D"/>
    <w:rsid w:val="00576286"/>
    <w:rsid w:val="00576354"/>
    <w:rsid w:val="00584E91"/>
    <w:rsid w:val="00586A4E"/>
    <w:rsid w:val="00586E10"/>
    <w:rsid w:val="00587065"/>
    <w:rsid w:val="0059151B"/>
    <w:rsid w:val="00592672"/>
    <w:rsid w:val="00593A67"/>
    <w:rsid w:val="005A1740"/>
    <w:rsid w:val="005A4E18"/>
    <w:rsid w:val="005A710C"/>
    <w:rsid w:val="005B1822"/>
    <w:rsid w:val="005B2691"/>
    <w:rsid w:val="005B30DE"/>
    <w:rsid w:val="005B4544"/>
    <w:rsid w:val="005B4862"/>
    <w:rsid w:val="005B4DBF"/>
    <w:rsid w:val="005B5946"/>
    <w:rsid w:val="005C09C7"/>
    <w:rsid w:val="005C5541"/>
    <w:rsid w:val="005D1A16"/>
    <w:rsid w:val="005D1D31"/>
    <w:rsid w:val="005D3C6D"/>
    <w:rsid w:val="005D5C6D"/>
    <w:rsid w:val="005E6D1F"/>
    <w:rsid w:val="005F2049"/>
    <w:rsid w:val="006002B9"/>
    <w:rsid w:val="00602B55"/>
    <w:rsid w:val="00603AA0"/>
    <w:rsid w:val="00611F32"/>
    <w:rsid w:val="0061205F"/>
    <w:rsid w:val="00612825"/>
    <w:rsid w:val="00615ADF"/>
    <w:rsid w:val="00615CC5"/>
    <w:rsid w:val="00616B71"/>
    <w:rsid w:val="00622C26"/>
    <w:rsid w:val="00622CBC"/>
    <w:rsid w:val="00622D6C"/>
    <w:rsid w:val="0062495F"/>
    <w:rsid w:val="00627187"/>
    <w:rsid w:val="0063252C"/>
    <w:rsid w:val="00634505"/>
    <w:rsid w:val="0063495E"/>
    <w:rsid w:val="0063654B"/>
    <w:rsid w:val="00640599"/>
    <w:rsid w:val="00642C15"/>
    <w:rsid w:val="006445F6"/>
    <w:rsid w:val="00644A54"/>
    <w:rsid w:val="006456AE"/>
    <w:rsid w:val="00647E9E"/>
    <w:rsid w:val="00650F1E"/>
    <w:rsid w:val="006572D4"/>
    <w:rsid w:val="00657466"/>
    <w:rsid w:val="006575DA"/>
    <w:rsid w:val="00661C79"/>
    <w:rsid w:val="00663FA9"/>
    <w:rsid w:val="0066406C"/>
    <w:rsid w:val="006645D6"/>
    <w:rsid w:val="006665C2"/>
    <w:rsid w:val="006677BE"/>
    <w:rsid w:val="00672AD6"/>
    <w:rsid w:val="0068077D"/>
    <w:rsid w:val="00680B4D"/>
    <w:rsid w:val="00681A73"/>
    <w:rsid w:val="00681D9C"/>
    <w:rsid w:val="00682680"/>
    <w:rsid w:val="0068351B"/>
    <w:rsid w:val="00683890"/>
    <w:rsid w:val="0068445B"/>
    <w:rsid w:val="00685886"/>
    <w:rsid w:val="00685FD6"/>
    <w:rsid w:val="00687665"/>
    <w:rsid w:val="00691B49"/>
    <w:rsid w:val="006921F1"/>
    <w:rsid w:val="006927DB"/>
    <w:rsid w:val="00693F78"/>
    <w:rsid w:val="00695484"/>
    <w:rsid w:val="00695951"/>
    <w:rsid w:val="00695B0F"/>
    <w:rsid w:val="006A123B"/>
    <w:rsid w:val="006A3C78"/>
    <w:rsid w:val="006A4BF5"/>
    <w:rsid w:val="006A5C20"/>
    <w:rsid w:val="006B0A5D"/>
    <w:rsid w:val="006B1A2B"/>
    <w:rsid w:val="006B2FD6"/>
    <w:rsid w:val="006B7D00"/>
    <w:rsid w:val="006C05CC"/>
    <w:rsid w:val="006C2F6A"/>
    <w:rsid w:val="006C4B67"/>
    <w:rsid w:val="006C5926"/>
    <w:rsid w:val="006C79B5"/>
    <w:rsid w:val="006D085D"/>
    <w:rsid w:val="006D3C45"/>
    <w:rsid w:val="006D5818"/>
    <w:rsid w:val="006D6A83"/>
    <w:rsid w:val="006D6B20"/>
    <w:rsid w:val="006D74CF"/>
    <w:rsid w:val="006D759C"/>
    <w:rsid w:val="006F3566"/>
    <w:rsid w:val="006F636C"/>
    <w:rsid w:val="006F661F"/>
    <w:rsid w:val="007006CF"/>
    <w:rsid w:val="007008F9"/>
    <w:rsid w:val="00703E77"/>
    <w:rsid w:val="00710D3E"/>
    <w:rsid w:val="0071173A"/>
    <w:rsid w:val="00711A97"/>
    <w:rsid w:val="00715F4B"/>
    <w:rsid w:val="00716646"/>
    <w:rsid w:val="00716C9B"/>
    <w:rsid w:val="00720081"/>
    <w:rsid w:val="00724D18"/>
    <w:rsid w:val="00725D3B"/>
    <w:rsid w:val="007274D0"/>
    <w:rsid w:val="007308CA"/>
    <w:rsid w:val="00734BDB"/>
    <w:rsid w:val="00736C77"/>
    <w:rsid w:val="007373D3"/>
    <w:rsid w:val="007403C4"/>
    <w:rsid w:val="00742200"/>
    <w:rsid w:val="007502C7"/>
    <w:rsid w:val="00751875"/>
    <w:rsid w:val="00751F97"/>
    <w:rsid w:val="00756958"/>
    <w:rsid w:val="00757CBA"/>
    <w:rsid w:val="00762780"/>
    <w:rsid w:val="0076329B"/>
    <w:rsid w:val="007648C7"/>
    <w:rsid w:val="007676B1"/>
    <w:rsid w:val="007706DE"/>
    <w:rsid w:val="00771477"/>
    <w:rsid w:val="0077155C"/>
    <w:rsid w:val="00771817"/>
    <w:rsid w:val="00772757"/>
    <w:rsid w:val="00773979"/>
    <w:rsid w:val="00773CD4"/>
    <w:rsid w:val="00774ACC"/>
    <w:rsid w:val="00781988"/>
    <w:rsid w:val="00782E41"/>
    <w:rsid w:val="00783C0B"/>
    <w:rsid w:val="00785392"/>
    <w:rsid w:val="00785C8C"/>
    <w:rsid w:val="00787323"/>
    <w:rsid w:val="00787B05"/>
    <w:rsid w:val="00790E69"/>
    <w:rsid w:val="0079221A"/>
    <w:rsid w:val="00792CE3"/>
    <w:rsid w:val="00792F47"/>
    <w:rsid w:val="00794019"/>
    <w:rsid w:val="0079528A"/>
    <w:rsid w:val="00796C17"/>
    <w:rsid w:val="00797115"/>
    <w:rsid w:val="007B4C9C"/>
    <w:rsid w:val="007B69AD"/>
    <w:rsid w:val="007C09D4"/>
    <w:rsid w:val="007C09F3"/>
    <w:rsid w:val="007C1697"/>
    <w:rsid w:val="007C1F22"/>
    <w:rsid w:val="007C2FCA"/>
    <w:rsid w:val="007C3E5E"/>
    <w:rsid w:val="007C4961"/>
    <w:rsid w:val="007C4F47"/>
    <w:rsid w:val="007D1343"/>
    <w:rsid w:val="007D148E"/>
    <w:rsid w:val="007D1E24"/>
    <w:rsid w:val="007D36C5"/>
    <w:rsid w:val="007D3B2D"/>
    <w:rsid w:val="007D6EC4"/>
    <w:rsid w:val="007D707C"/>
    <w:rsid w:val="007D73FD"/>
    <w:rsid w:val="007E00BA"/>
    <w:rsid w:val="007F0D5F"/>
    <w:rsid w:val="007F14CB"/>
    <w:rsid w:val="008008C9"/>
    <w:rsid w:val="00803450"/>
    <w:rsid w:val="0080428A"/>
    <w:rsid w:val="008047AD"/>
    <w:rsid w:val="00804D9C"/>
    <w:rsid w:val="0080504B"/>
    <w:rsid w:val="00805F78"/>
    <w:rsid w:val="00807680"/>
    <w:rsid w:val="008076BC"/>
    <w:rsid w:val="00807E3A"/>
    <w:rsid w:val="00810A49"/>
    <w:rsid w:val="0081332B"/>
    <w:rsid w:val="008150D1"/>
    <w:rsid w:val="00815144"/>
    <w:rsid w:val="00815A4D"/>
    <w:rsid w:val="0081632B"/>
    <w:rsid w:val="00823D23"/>
    <w:rsid w:val="0082476D"/>
    <w:rsid w:val="00827607"/>
    <w:rsid w:val="0083320F"/>
    <w:rsid w:val="008345EA"/>
    <w:rsid w:val="00835BF9"/>
    <w:rsid w:val="008408AA"/>
    <w:rsid w:val="008416F6"/>
    <w:rsid w:val="00841D66"/>
    <w:rsid w:val="00842D7B"/>
    <w:rsid w:val="008434BC"/>
    <w:rsid w:val="008449E8"/>
    <w:rsid w:val="008516E9"/>
    <w:rsid w:val="00853669"/>
    <w:rsid w:val="00855F9D"/>
    <w:rsid w:val="008570DB"/>
    <w:rsid w:val="00862DB6"/>
    <w:rsid w:val="00863375"/>
    <w:rsid w:val="00865AB3"/>
    <w:rsid w:val="00876537"/>
    <w:rsid w:val="00881894"/>
    <w:rsid w:val="008827D7"/>
    <w:rsid w:val="00882D4C"/>
    <w:rsid w:val="00886078"/>
    <w:rsid w:val="00891534"/>
    <w:rsid w:val="0089354A"/>
    <w:rsid w:val="00893D71"/>
    <w:rsid w:val="00893D74"/>
    <w:rsid w:val="0089415A"/>
    <w:rsid w:val="00894E9D"/>
    <w:rsid w:val="008958BD"/>
    <w:rsid w:val="00895C2C"/>
    <w:rsid w:val="008A07B9"/>
    <w:rsid w:val="008A2226"/>
    <w:rsid w:val="008A2954"/>
    <w:rsid w:val="008A5B7F"/>
    <w:rsid w:val="008A5DCF"/>
    <w:rsid w:val="008A6583"/>
    <w:rsid w:val="008A6AB2"/>
    <w:rsid w:val="008A7DF6"/>
    <w:rsid w:val="008B234D"/>
    <w:rsid w:val="008B45BA"/>
    <w:rsid w:val="008C28CB"/>
    <w:rsid w:val="008D0A16"/>
    <w:rsid w:val="008D38A8"/>
    <w:rsid w:val="008D4F6B"/>
    <w:rsid w:val="008D5C7A"/>
    <w:rsid w:val="008D6916"/>
    <w:rsid w:val="008E1ECF"/>
    <w:rsid w:val="008E28FE"/>
    <w:rsid w:val="008E49D0"/>
    <w:rsid w:val="008E5FDC"/>
    <w:rsid w:val="008E7E67"/>
    <w:rsid w:val="008F17A3"/>
    <w:rsid w:val="008F1FBD"/>
    <w:rsid w:val="008F313E"/>
    <w:rsid w:val="008F3702"/>
    <w:rsid w:val="008F39CC"/>
    <w:rsid w:val="008F56DB"/>
    <w:rsid w:val="008F6FA7"/>
    <w:rsid w:val="008F7925"/>
    <w:rsid w:val="00901146"/>
    <w:rsid w:val="00903F32"/>
    <w:rsid w:val="009045FC"/>
    <w:rsid w:val="00905E69"/>
    <w:rsid w:val="00907B6E"/>
    <w:rsid w:val="00911C08"/>
    <w:rsid w:val="00912057"/>
    <w:rsid w:val="009132E6"/>
    <w:rsid w:val="009141E6"/>
    <w:rsid w:val="0091527C"/>
    <w:rsid w:val="00915C3A"/>
    <w:rsid w:val="00926F7F"/>
    <w:rsid w:val="009342AD"/>
    <w:rsid w:val="009346EF"/>
    <w:rsid w:val="00936D9A"/>
    <w:rsid w:val="00943272"/>
    <w:rsid w:val="0094392F"/>
    <w:rsid w:val="0094732B"/>
    <w:rsid w:val="00951548"/>
    <w:rsid w:val="00957BF1"/>
    <w:rsid w:val="00957C24"/>
    <w:rsid w:val="00960621"/>
    <w:rsid w:val="00962230"/>
    <w:rsid w:val="00965836"/>
    <w:rsid w:val="00974F41"/>
    <w:rsid w:val="00983CA5"/>
    <w:rsid w:val="00984351"/>
    <w:rsid w:val="009857A9"/>
    <w:rsid w:val="0099083C"/>
    <w:rsid w:val="0099438A"/>
    <w:rsid w:val="009956FC"/>
    <w:rsid w:val="00997111"/>
    <w:rsid w:val="009A513B"/>
    <w:rsid w:val="009B269E"/>
    <w:rsid w:val="009C3439"/>
    <w:rsid w:val="009C4671"/>
    <w:rsid w:val="009C6236"/>
    <w:rsid w:val="009C6A18"/>
    <w:rsid w:val="009D07A9"/>
    <w:rsid w:val="009D0DEB"/>
    <w:rsid w:val="009D3388"/>
    <w:rsid w:val="009D4C16"/>
    <w:rsid w:val="009D5321"/>
    <w:rsid w:val="009E27BA"/>
    <w:rsid w:val="009E5496"/>
    <w:rsid w:val="009E6EC5"/>
    <w:rsid w:val="009E76F6"/>
    <w:rsid w:val="009F017B"/>
    <w:rsid w:val="009F0C17"/>
    <w:rsid w:val="009F763F"/>
    <w:rsid w:val="009F7787"/>
    <w:rsid w:val="00A00ACC"/>
    <w:rsid w:val="00A01917"/>
    <w:rsid w:val="00A032B7"/>
    <w:rsid w:val="00A04269"/>
    <w:rsid w:val="00A10DC3"/>
    <w:rsid w:val="00A1563C"/>
    <w:rsid w:val="00A215F7"/>
    <w:rsid w:val="00A2354B"/>
    <w:rsid w:val="00A249A6"/>
    <w:rsid w:val="00A25B11"/>
    <w:rsid w:val="00A2789E"/>
    <w:rsid w:val="00A3051B"/>
    <w:rsid w:val="00A3577B"/>
    <w:rsid w:val="00A35C29"/>
    <w:rsid w:val="00A371B8"/>
    <w:rsid w:val="00A400A6"/>
    <w:rsid w:val="00A42D88"/>
    <w:rsid w:val="00A45519"/>
    <w:rsid w:val="00A50443"/>
    <w:rsid w:val="00A55A9E"/>
    <w:rsid w:val="00A60E79"/>
    <w:rsid w:val="00A61535"/>
    <w:rsid w:val="00A6275F"/>
    <w:rsid w:val="00A669F0"/>
    <w:rsid w:val="00A70FCB"/>
    <w:rsid w:val="00A71A5D"/>
    <w:rsid w:val="00A74352"/>
    <w:rsid w:val="00A76A60"/>
    <w:rsid w:val="00A811F6"/>
    <w:rsid w:val="00A8140D"/>
    <w:rsid w:val="00A93915"/>
    <w:rsid w:val="00A949C6"/>
    <w:rsid w:val="00AA2F8D"/>
    <w:rsid w:val="00AA4A6C"/>
    <w:rsid w:val="00AB177A"/>
    <w:rsid w:val="00AB6B97"/>
    <w:rsid w:val="00AB747B"/>
    <w:rsid w:val="00AC00D0"/>
    <w:rsid w:val="00AC1AE5"/>
    <w:rsid w:val="00AC25B9"/>
    <w:rsid w:val="00AC5BAB"/>
    <w:rsid w:val="00AC694B"/>
    <w:rsid w:val="00AD1DAE"/>
    <w:rsid w:val="00AD542E"/>
    <w:rsid w:val="00AD5F0D"/>
    <w:rsid w:val="00AD6422"/>
    <w:rsid w:val="00AE3599"/>
    <w:rsid w:val="00AE4A31"/>
    <w:rsid w:val="00AE7E63"/>
    <w:rsid w:val="00AF0357"/>
    <w:rsid w:val="00AF2E64"/>
    <w:rsid w:val="00AF49BE"/>
    <w:rsid w:val="00B016C5"/>
    <w:rsid w:val="00B03176"/>
    <w:rsid w:val="00B06B79"/>
    <w:rsid w:val="00B07008"/>
    <w:rsid w:val="00B129B5"/>
    <w:rsid w:val="00B131E4"/>
    <w:rsid w:val="00B133B5"/>
    <w:rsid w:val="00B14FBD"/>
    <w:rsid w:val="00B1520C"/>
    <w:rsid w:val="00B15B89"/>
    <w:rsid w:val="00B23089"/>
    <w:rsid w:val="00B24423"/>
    <w:rsid w:val="00B24699"/>
    <w:rsid w:val="00B31A53"/>
    <w:rsid w:val="00B3215B"/>
    <w:rsid w:val="00B3328F"/>
    <w:rsid w:val="00B344D0"/>
    <w:rsid w:val="00B358B0"/>
    <w:rsid w:val="00B3683A"/>
    <w:rsid w:val="00B37B11"/>
    <w:rsid w:val="00B41BDB"/>
    <w:rsid w:val="00B42F00"/>
    <w:rsid w:val="00B439B7"/>
    <w:rsid w:val="00B44516"/>
    <w:rsid w:val="00B4465F"/>
    <w:rsid w:val="00B45807"/>
    <w:rsid w:val="00B471AB"/>
    <w:rsid w:val="00B55299"/>
    <w:rsid w:val="00B62873"/>
    <w:rsid w:val="00B633D1"/>
    <w:rsid w:val="00B633DA"/>
    <w:rsid w:val="00B64076"/>
    <w:rsid w:val="00B717AB"/>
    <w:rsid w:val="00B80A38"/>
    <w:rsid w:val="00B80A40"/>
    <w:rsid w:val="00B87170"/>
    <w:rsid w:val="00B879EC"/>
    <w:rsid w:val="00B93B74"/>
    <w:rsid w:val="00B9404A"/>
    <w:rsid w:val="00B95464"/>
    <w:rsid w:val="00B95828"/>
    <w:rsid w:val="00B96937"/>
    <w:rsid w:val="00BA0F3D"/>
    <w:rsid w:val="00BA10FC"/>
    <w:rsid w:val="00BA196B"/>
    <w:rsid w:val="00BA200D"/>
    <w:rsid w:val="00BA4C21"/>
    <w:rsid w:val="00BA521F"/>
    <w:rsid w:val="00BA7C02"/>
    <w:rsid w:val="00BB285F"/>
    <w:rsid w:val="00BB3B34"/>
    <w:rsid w:val="00BB4E5B"/>
    <w:rsid w:val="00BB527C"/>
    <w:rsid w:val="00BB65E2"/>
    <w:rsid w:val="00BC0CE7"/>
    <w:rsid w:val="00BC0D73"/>
    <w:rsid w:val="00BC29DF"/>
    <w:rsid w:val="00BC630B"/>
    <w:rsid w:val="00BC783C"/>
    <w:rsid w:val="00BC7BDB"/>
    <w:rsid w:val="00BD1A68"/>
    <w:rsid w:val="00BD30FB"/>
    <w:rsid w:val="00BE0D3D"/>
    <w:rsid w:val="00BE3C09"/>
    <w:rsid w:val="00BE5D8C"/>
    <w:rsid w:val="00BF3E83"/>
    <w:rsid w:val="00BF4060"/>
    <w:rsid w:val="00BF4EA4"/>
    <w:rsid w:val="00BF583B"/>
    <w:rsid w:val="00BF6401"/>
    <w:rsid w:val="00BF7E56"/>
    <w:rsid w:val="00C01DFB"/>
    <w:rsid w:val="00C04AC1"/>
    <w:rsid w:val="00C077F5"/>
    <w:rsid w:val="00C07C36"/>
    <w:rsid w:val="00C100A5"/>
    <w:rsid w:val="00C110F3"/>
    <w:rsid w:val="00C13F6E"/>
    <w:rsid w:val="00C16440"/>
    <w:rsid w:val="00C2358E"/>
    <w:rsid w:val="00C24677"/>
    <w:rsid w:val="00C263C8"/>
    <w:rsid w:val="00C26A6B"/>
    <w:rsid w:val="00C26D47"/>
    <w:rsid w:val="00C26F9F"/>
    <w:rsid w:val="00C32BA1"/>
    <w:rsid w:val="00C32D0D"/>
    <w:rsid w:val="00C33850"/>
    <w:rsid w:val="00C35814"/>
    <w:rsid w:val="00C44977"/>
    <w:rsid w:val="00C45950"/>
    <w:rsid w:val="00C57C93"/>
    <w:rsid w:val="00C57CB2"/>
    <w:rsid w:val="00C60795"/>
    <w:rsid w:val="00C61039"/>
    <w:rsid w:val="00C61A9A"/>
    <w:rsid w:val="00C63313"/>
    <w:rsid w:val="00C64A14"/>
    <w:rsid w:val="00C71647"/>
    <w:rsid w:val="00C73F52"/>
    <w:rsid w:val="00C76F67"/>
    <w:rsid w:val="00C77773"/>
    <w:rsid w:val="00C8183E"/>
    <w:rsid w:val="00C81BC1"/>
    <w:rsid w:val="00C8617C"/>
    <w:rsid w:val="00C8679D"/>
    <w:rsid w:val="00C875B2"/>
    <w:rsid w:val="00C90C65"/>
    <w:rsid w:val="00C91D9F"/>
    <w:rsid w:val="00CA4AE2"/>
    <w:rsid w:val="00CA4DAC"/>
    <w:rsid w:val="00CA536B"/>
    <w:rsid w:val="00CA6DF5"/>
    <w:rsid w:val="00CB060D"/>
    <w:rsid w:val="00CB1888"/>
    <w:rsid w:val="00CB37AD"/>
    <w:rsid w:val="00CB5AD4"/>
    <w:rsid w:val="00CB7B47"/>
    <w:rsid w:val="00CC06A8"/>
    <w:rsid w:val="00CC0C7B"/>
    <w:rsid w:val="00CC26B4"/>
    <w:rsid w:val="00CC5857"/>
    <w:rsid w:val="00CC7BA7"/>
    <w:rsid w:val="00CD25C2"/>
    <w:rsid w:val="00CD2D0B"/>
    <w:rsid w:val="00CD409A"/>
    <w:rsid w:val="00CD6FD6"/>
    <w:rsid w:val="00CE0EF2"/>
    <w:rsid w:val="00CE414C"/>
    <w:rsid w:val="00CE450F"/>
    <w:rsid w:val="00CE4CB1"/>
    <w:rsid w:val="00CE4E85"/>
    <w:rsid w:val="00CE58F7"/>
    <w:rsid w:val="00CF27D3"/>
    <w:rsid w:val="00CF69DB"/>
    <w:rsid w:val="00CF72ED"/>
    <w:rsid w:val="00D01763"/>
    <w:rsid w:val="00D0342D"/>
    <w:rsid w:val="00D0345D"/>
    <w:rsid w:val="00D04DD8"/>
    <w:rsid w:val="00D11385"/>
    <w:rsid w:val="00D11D71"/>
    <w:rsid w:val="00D15367"/>
    <w:rsid w:val="00D21CF0"/>
    <w:rsid w:val="00D22BCF"/>
    <w:rsid w:val="00D235B9"/>
    <w:rsid w:val="00D237DF"/>
    <w:rsid w:val="00D2382D"/>
    <w:rsid w:val="00D24413"/>
    <w:rsid w:val="00D248BE"/>
    <w:rsid w:val="00D25D1D"/>
    <w:rsid w:val="00D312E8"/>
    <w:rsid w:val="00D36247"/>
    <w:rsid w:val="00D424F0"/>
    <w:rsid w:val="00D42678"/>
    <w:rsid w:val="00D42C68"/>
    <w:rsid w:val="00D42F9A"/>
    <w:rsid w:val="00D43F4D"/>
    <w:rsid w:val="00D451AA"/>
    <w:rsid w:val="00D451DD"/>
    <w:rsid w:val="00D46C06"/>
    <w:rsid w:val="00D46FF0"/>
    <w:rsid w:val="00D562CA"/>
    <w:rsid w:val="00D56B3E"/>
    <w:rsid w:val="00D6016B"/>
    <w:rsid w:val="00D61A52"/>
    <w:rsid w:val="00D6215C"/>
    <w:rsid w:val="00D649A3"/>
    <w:rsid w:val="00D70720"/>
    <w:rsid w:val="00D764B4"/>
    <w:rsid w:val="00D7751B"/>
    <w:rsid w:val="00D80A42"/>
    <w:rsid w:val="00D80F17"/>
    <w:rsid w:val="00D8294C"/>
    <w:rsid w:val="00D82C02"/>
    <w:rsid w:val="00D8478A"/>
    <w:rsid w:val="00D90201"/>
    <w:rsid w:val="00D90735"/>
    <w:rsid w:val="00D90CB4"/>
    <w:rsid w:val="00D919AF"/>
    <w:rsid w:val="00D93C46"/>
    <w:rsid w:val="00D972C9"/>
    <w:rsid w:val="00D97F2B"/>
    <w:rsid w:val="00DA36DC"/>
    <w:rsid w:val="00DA3B02"/>
    <w:rsid w:val="00DA3B1E"/>
    <w:rsid w:val="00DA455F"/>
    <w:rsid w:val="00DA5B89"/>
    <w:rsid w:val="00DB1465"/>
    <w:rsid w:val="00DB30E4"/>
    <w:rsid w:val="00DB46B1"/>
    <w:rsid w:val="00DB53DF"/>
    <w:rsid w:val="00DB797A"/>
    <w:rsid w:val="00DC1502"/>
    <w:rsid w:val="00DC2925"/>
    <w:rsid w:val="00DD4BEE"/>
    <w:rsid w:val="00DD5F26"/>
    <w:rsid w:val="00DD7917"/>
    <w:rsid w:val="00DE0B1C"/>
    <w:rsid w:val="00DF14F9"/>
    <w:rsid w:val="00DF2D8E"/>
    <w:rsid w:val="00DF514F"/>
    <w:rsid w:val="00E014B4"/>
    <w:rsid w:val="00E02256"/>
    <w:rsid w:val="00E0228E"/>
    <w:rsid w:val="00E0628D"/>
    <w:rsid w:val="00E063CD"/>
    <w:rsid w:val="00E07E06"/>
    <w:rsid w:val="00E11A48"/>
    <w:rsid w:val="00E12067"/>
    <w:rsid w:val="00E12093"/>
    <w:rsid w:val="00E26839"/>
    <w:rsid w:val="00E272C7"/>
    <w:rsid w:val="00E273EA"/>
    <w:rsid w:val="00E322D0"/>
    <w:rsid w:val="00E32C53"/>
    <w:rsid w:val="00E36FA4"/>
    <w:rsid w:val="00E37449"/>
    <w:rsid w:val="00E53268"/>
    <w:rsid w:val="00E53EEF"/>
    <w:rsid w:val="00E56BBB"/>
    <w:rsid w:val="00E56FE2"/>
    <w:rsid w:val="00E608A5"/>
    <w:rsid w:val="00E60E38"/>
    <w:rsid w:val="00E618DD"/>
    <w:rsid w:val="00E63732"/>
    <w:rsid w:val="00E64E0D"/>
    <w:rsid w:val="00E655A1"/>
    <w:rsid w:val="00E66592"/>
    <w:rsid w:val="00E6781A"/>
    <w:rsid w:val="00E7027E"/>
    <w:rsid w:val="00E727FA"/>
    <w:rsid w:val="00E72A49"/>
    <w:rsid w:val="00E7556D"/>
    <w:rsid w:val="00E75652"/>
    <w:rsid w:val="00E76796"/>
    <w:rsid w:val="00E767DC"/>
    <w:rsid w:val="00E814EB"/>
    <w:rsid w:val="00E83713"/>
    <w:rsid w:val="00E83986"/>
    <w:rsid w:val="00E86C10"/>
    <w:rsid w:val="00E907BF"/>
    <w:rsid w:val="00E9603B"/>
    <w:rsid w:val="00E96E7E"/>
    <w:rsid w:val="00E975F6"/>
    <w:rsid w:val="00E97B5D"/>
    <w:rsid w:val="00EA2360"/>
    <w:rsid w:val="00EA4AB3"/>
    <w:rsid w:val="00EA7374"/>
    <w:rsid w:val="00EB3FEC"/>
    <w:rsid w:val="00EC1B17"/>
    <w:rsid w:val="00EC262B"/>
    <w:rsid w:val="00EC299C"/>
    <w:rsid w:val="00EC2E9F"/>
    <w:rsid w:val="00EC3652"/>
    <w:rsid w:val="00EC5BAB"/>
    <w:rsid w:val="00EC62A9"/>
    <w:rsid w:val="00EC69AD"/>
    <w:rsid w:val="00ED06BC"/>
    <w:rsid w:val="00ED4B2B"/>
    <w:rsid w:val="00ED6FBE"/>
    <w:rsid w:val="00ED7AF8"/>
    <w:rsid w:val="00EE3838"/>
    <w:rsid w:val="00EE5401"/>
    <w:rsid w:val="00EE57A7"/>
    <w:rsid w:val="00EF10E4"/>
    <w:rsid w:val="00EF1F09"/>
    <w:rsid w:val="00F05094"/>
    <w:rsid w:val="00F200BA"/>
    <w:rsid w:val="00F20D22"/>
    <w:rsid w:val="00F235A8"/>
    <w:rsid w:val="00F23CED"/>
    <w:rsid w:val="00F2622C"/>
    <w:rsid w:val="00F310C7"/>
    <w:rsid w:val="00F3324C"/>
    <w:rsid w:val="00F33EF7"/>
    <w:rsid w:val="00F348AE"/>
    <w:rsid w:val="00F41531"/>
    <w:rsid w:val="00F44611"/>
    <w:rsid w:val="00F447D5"/>
    <w:rsid w:val="00F513DC"/>
    <w:rsid w:val="00F5154E"/>
    <w:rsid w:val="00F51946"/>
    <w:rsid w:val="00F60DCD"/>
    <w:rsid w:val="00F61B1E"/>
    <w:rsid w:val="00F6328B"/>
    <w:rsid w:val="00F644BD"/>
    <w:rsid w:val="00F6526C"/>
    <w:rsid w:val="00F65E44"/>
    <w:rsid w:val="00F70366"/>
    <w:rsid w:val="00F736C3"/>
    <w:rsid w:val="00F75182"/>
    <w:rsid w:val="00F804C4"/>
    <w:rsid w:val="00F82D73"/>
    <w:rsid w:val="00F82E3A"/>
    <w:rsid w:val="00F8431D"/>
    <w:rsid w:val="00F8582F"/>
    <w:rsid w:val="00F85DD4"/>
    <w:rsid w:val="00F90D77"/>
    <w:rsid w:val="00F92C4F"/>
    <w:rsid w:val="00F94CEE"/>
    <w:rsid w:val="00F96EA5"/>
    <w:rsid w:val="00F97280"/>
    <w:rsid w:val="00FA0BD3"/>
    <w:rsid w:val="00FA49AB"/>
    <w:rsid w:val="00FB2E65"/>
    <w:rsid w:val="00FB3BF0"/>
    <w:rsid w:val="00FB4ADC"/>
    <w:rsid w:val="00FC0F34"/>
    <w:rsid w:val="00FC1E95"/>
    <w:rsid w:val="00FC6FB3"/>
    <w:rsid w:val="00FE142C"/>
    <w:rsid w:val="00FE1577"/>
    <w:rsid w:val="00FE44E2"/>
    <w:rsid w:val="00FE6193"/>
    <w:rsid w:val="00FF16F1"/>
    <w:rsid w:val="00FF2D6E"/>
    <w:rsid w:val="00FF5854"/>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0FC"/>
    <w:rPr>
      <w:lang w:val="sq-AL"/>
    </w:rPr>
  </w:style>
  <w:style w:type="paragraph" w:styleId="Heading1">
    <w:name w:val="heading 1"/>
    <w:basedOn w:val="Normal"/>
    <w:link w:val="Heading1Char"/>
    <w:qFormat/>
    <w:rsid w:val="008A6583"/>
    <w:pPr>
      <w:spacing w:before="150" w:after="150"/>
      <w:ind w:left="450" w:right="450"/>
      <w:outlineLvl w:val="0"/>
    </w:pPr>
    <w:rPr>
      <w:b/>
      <w:bCs/>
      <w:color w:val="757D8D"/>
      <w:kern w:val="36"/>
      <w:sz w:val="26"/>
      <w:szCs w:val="26"/>
      <w:lang w:val="en-US"/>
    </w:rPr>
  </w:style>
  <w:style w:type="paragraph" w:styleId="Heading2">
    <w:name w:val="heading 2"/>
    <w:basedOn w:val="Normal"/>
    <w:link w:val="Heading2Char"/>
    <w:qFormat/>
    <w:rsid w:val="008A6583"/>
    <w:pPr>
      <w:spacing w:before="525" w:after="75"/>
      <w:ind w:left="525" w:right="525"/>
      <w:outlineLvl w:val="1"/>
    </w:pPr>
    <w:rPr>
      <w:b/>
      <w:bCs/>
      <w:color w:val="3B4662"/>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BodyText"/>
    <w:next w:val="Normal"/>
    <w:rsid w:val="003700FC"/>
    <w:pPr>
      <w:keepNext/>
      <w:widowControl w:val="0"/>
      <w:spacing w:after="60" w:line="220" w:lineRule="auto"/>
    </w:pPr>
    <w:rPr>
      <w:rFonts w:ascii="Arial" w:hAnsi="Arial"/>
      <w:spacing w:val="-5"/>
    </w:rPr>
  </w:style>
  <w:style w:type="paragraph" w:styleId="BodyText">
    <w:name w:val="Body Text"/>
    <w:basedOn w:val="Normal"/>
    <w:rsid w:val="003700FC"/>
    <w:pPr>
      <w:spacing w:after="120"/>
    </w:pPr>
  </w:style>
  <w:style w:type="paragraph" w:styleId="Title">
    <w:name w:val="Title"/>
    <w:basedOn w:val="Normal"/>
    <w:qFormat/>
    <w:rsid w:val="003700FC"/>
    <w:pPr>
      <w:jc w:val="center"/>
    </w:pPr>
    <w:rPr>
      <w:rFonts w:ascii="Arial" w:hAnsi="Arial"/>
      <w:b/>
      <w:sz w:val="28"/>
    </w:rPr>
  </w:style>
  <w:style w:type="paragraph" w:styleId="Footer">
    <w:name w:val="footer"/>
    <w:basedOn w:val="Normal"/>
    <w:rsid w:val="003700FC"/>
    <w:pPr>
      <w:tabs>
        <w:tab w:val="center" w:pos="4320"/>
        <w:tab w:val="right" w:pos="8640"/>
      </w:tabs>
    </w:pPr>
  </w:style>
  <w:style w:type="character" w:styleId="PageNumber">
    <w:name w:val="page number"/>
    <w:basedOn w:val="DefaultParagraphFont"/>
    <w:rsid w:val="003700FC"/>
  </w:style>
  <w:style w:type="paragraph" w:styleId="BodyText2">
    <w:name w:val="Body Text 2"/>
    <w:basedOn w:val="Normal"/>
    <w:rsid w:val="003700FC"/>
    <w:pPr>
      <w:jc w:val="both"/>
    </w:pPr>
    <w:rPr>
      <w:rFonts w:ascii="Arial" w:hAnsi="Arial"/>
      <w:sz w:val="28"/>
    </w:rPr>
  </w:style>
  <w:style w:type="paragraph" w:styleId="DocumentMap">
    <w:name w:val="Document Map"/>
    <w:basedOn w:val="Normal"/>
    <w:semiHidden/>
    <w:rsid w:val="003700FC"/>
    <w:pPr>
      <w:shd w:val="clear" w:color="auto" w:fill="000080"/>
    </w:pPr>
    <w:rPr>
      <w:rFonts w:ascii="Tahoma" w:hAnsi="Tahoma"/>
    </w:rPr>
  </w:style>
  <w:style w:type="paragraph" w:styleId="BodyTextIndent">
    <w:name w:val="Body Text Indent"/>
    <w:basedOn w:val="Normal"/>
    <w:rsid w:val="003700FC"/>
    <w:pPr>
      <w:spacing w:before="120"/>
      <w:ind w:firstLine="357"/>
      <w:jc w:val="both"/>
    </w:pPr>
    <w:rPr>
      <w:rFonts w:ascii="Arial" w:hAnsi="Arial"/>
      <w:sz w:val="28"/>
    </w:rPr>
  </w:style>
  <w:style w:type="paragraph" w:styleId="BalloonText">
    <w:name w:val="Balloon Text"/>
    <w:basedOn w:val="Normal"/>
    <w:semiHidden/>
    <w:rsid w:val="00E37449"/>
    <w:rPr>
      <w:rFonts w:ascii="Tahoma" w:hAnsi="Tahoma" w:cs="Tahoma"/>
      <w:sz w:val="16"/>
      <w:szCs w:val="16"/>
    </w:rPr>
  </w:style>
  <w:style w:type="paragraph" w:customStyle="1" w:styleId="CM2">
    <w:name w:val="CM2"/>
    <w:basedOn w:val="Normal"/>
    <w:next w:val="Normal"/>
    <w:rsid w:val="00B80A40"/>
    <w:pPr>
      <w:widowControl w:val="0"/>
      <w:autoSpaceDE w:val="0"/>
      <w:autoSpaceDN w:val="0"/>
      <w:adjustRightInd w:val="0"/>
      <w:spacing w:line="211" w:lineRule="atLeast"/>
    </w:pPr>
    <w:rPr>
      <w:rFonts w:ascii="MIGMO K+ Times. New. Roman." w:hAnsi="MIGMO K+ Times. New. Roman." w:cs="MIGMO K+ Times. New. Roman."/>
      <w:sz w:val="24"/>
      <w:szCs w:val="24"/>
    </w:rPr>
  </w:style>
  <w:style w:type="table" w:styleId="TableGrid">
    <w:name w:val="Table Grid"/>
    <w:basedOn w:val="TableNormal"/>
    <w:uiPriority w:val="59"/>
    <w:rsid w:val="00227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1F56FF"/>
    <w:pPr>
      <w:spacing w:after="200" w:line="276" w:lineRule="auto"/>
      <w:ind w:left="720"/>
      <w:contextualSpacing/>
    </w:pPr>
    <w:rPr>
      <w:rFonts w:ascii="Calibri" w:eastAsia="Calibri" w:hAnsi="Calibri"/>
      <w:sz w:val="22"/>
      <w:szCs w:val="22"/>
      <w:lang w:val="en-US"/>
    </w:rPr>
  </w:style>
  <w:style w:type="paragraph" w:customStyle="1" w:styleId="Default">
    <w:name w:val="Default"/>
    <w:rsid w:val="00071FDA"/>
    <w:pPr>
      <w:autoSpaceDE w:val="0"/>
      <w:autoSpaceDN w:val="0"/>
      <w:adjustRightInd w:val="0"/>
    </w:pPr>
    <w:rPr>
      <w:rFonts w:ascii="EUAlbertina" w:hAnsi="EUAlbertina" w:cs="EUAlbertina"/>
      <w:color w:val="000000"/>
      <w:sz w:val="24"/>
      <w:szCs w:val="24"/>
    </w:rPr>
  </w:style>
  <w:style w:type="paragraph" w:styleId="ListParagraph">
    <w:name w:val="List Paragraph"/>
    <w:basedOn w:val="Normal"/>
    <w:uiPriority w:val="34"/>
    <w:qFormat/>
    <w:rsid w:val="007502C7"/>
    <w:pPr>
      <w:ind w:left="720"/>
      <w:contextualSpacing/>
    </w:pPr>
  </w:style>
  <w:style w:type="character" w:customStyle="1" w:styleId="Heading1Char">
    <w:name w:val="Heading 1 Char"/>
    <w:basedOn w:val="DefaultParagraphFont"/>
    <w:link w:val="Heading1"/>
    <w:rsid w:val="008A6583"/>
    <w:rPr>
      <w:b/>
      <w:bCs/>
      <w:color w:val="757D8D"/>
      <w:kern w:val="36"/>
      <w:sz w:val="26"/>
      <w:szCs w:val="26"/>
    </w:rPr>
  </w:style>
  <w:style w:type="character" w:customStyle="1" w:styleId="Heading2Char">
    <w:name w:val="Heading 2 Char"/>
    <w:basedOn w:val="DefaultParagraphFont"/>
    <w:link w:val="Heading2"/>
    <w:rsid w:val="008A6583"/>
    <w:rPr>
      <w:b/>
      <w:bCs/>
      <w:color w:val="3B4662"/>
      <w:sz w:val="22"/>
      <w:szCs w:val="22"/>
    </w:rPr>
  </w:style>
  <w:style w:type="paragraph" w:styleId="NormalWeb">
    <w:name w:val="Normal (Web)"/>
    <w:basedOn w:val="Normal"/>
    <w:uiPriority w:val="99"/>
    <w:rsid w:val="008A6583"/>
    <w:pPr>
      <w:spacing w:before="150" w:after="150"/>
      <w:ind w:left="675" w:right="525"/>
    </w:pPr>
    <w:rPr>
      <w:sz w:val="19"/>
      <w:szCs w:val="19"/>
      <w:lang w:val="en-US"/>
    </w:rPr>
  </w:style>
  <w:style w:type="character" w:styleId="Emphasis">
    <w:name w:val="Emphasis"/>
    <w:basedOn w:val="DefaultParagraphFont"/>
    <w:qFormat/>
    <w:rsid w:val="00422D1C"/>
    <w:rPr>
      <w:i/>
      <w:iCs/>
    </w:rPr>
  </w:style>
  <w:style w:type="character" w:styleId="Strong">
    <w:name w:val="Strong"/>
    <w:uiPriority w:val="99"/>
    <w:qFormat/>
    <w:rsid w:val="00681D9C"/>
    <w:rPr>
      <w:rFonts w:cs="Times New Roman"/>
      <w:b/>
      <w:bCs/>
    </w:rPr>
  </w:style>
  <w:style w:type="paragraph" w:styleId="Header">
    <w:name w:val="header"/>
    <w:basedOn w:val="Normal"/>
    <w:link w:val="HeaderChar"/>
    <w:rsid w:val="00E26839"/>
    <w:pPr>
      <w:tabs>
        <w:tab w:val="center" w:pos="4680"/>
        <w:tab w:val="right" w:pos="9360"/>
      </w:tabs>
    </w:pPr>
  </w:style>
  <w:style w:type="character" w:customStyle="1" w:styleId="HeaderChar">
    <w:name w:val="Header Char"/>
    <w:basedOn w:val="DefaultParagraphFont"/>
    <w:link w:val="Header"/>
    <w:rsid w:val="00E26839"/>
    <w:rPr>
      <w:lang w:val="sq-AL"/>
    </w:rPr>
  </w:style>
  <w:style w:type="paragraph" w:styleId="FootnoteText">
    <w:name w:val="footnote text"/>
    <w:basedOn w:val="Normal"/>
    <w:link w:val="FootnoteTextChar"/>
    <w:uiPriority w:val="99"/>
    <w:unhideWhenUsed/>
    <w:rsid w:val="004A4667"/>
    <w:rPr>
      <w:lang w:eastAsia="x-none"/>
    </w:rPr>
  </w:style>
  <w:style w:type="character" w:customStyle="1" w:styleId="FootnoteTextChar">
    <w:name w:val="Footnote Text Char"/>
    <w:basedOn w:val="DefaultParagraphFont"/>
    <w:link w:val="FootnoteText"/>
    <w:uiPriority w:val="99"/>
    <w:rsid w:val="004A4667"/>
    <w:rPr>
      <w:lang w:val="sq-AL" w:eastAsia="x-none"/>
    </w:rPr>
  </w:style>
  <w:style w:type="paragraph" w:customStyle="1" w:styleId="Vieta1">
    <w:name w:val="Viñeta 1"/>
    <w:basedOn w:val="Normal"/>
    <w:link w:val="Vieta1Car"/>
    <w:qFormat/>
    <w:rsid w:val="008408AA"/>
    <w:pPr>
      <w:numPr>
        <w:numId w:val="22"/>
      </w:numPr>
      <w:tabs>
        <w:tab w:val="left" w:pos="510"/>
      </w:tabs>
      <w:spacing w:before="60" w:after="60" w:line="252" w:lineRule="auto"/>
      <w:jc w:val="both"/>
    </w:pPr>
    <w:rPr>
      <w:rFonts w:ascii="Futura Lt" w:eastAsia="MS Mincho" w:hAnsi="Futura Lt"/>
      <w:lang w:eastAsia="es-ES"/>
    </w:rPr>
  </w:style>
  <w:style w:type="character" w:customStyle="1" w:styleId="Vieta1Car">
    <w:name w:val="Viñeta 1 Car"/>
    <w:link w:val="Vieta1"/>
    <w:locked/>
    <w:rsid w:val="008408AA"/>
    <w:rPr>
      <w:rFonts w:ascii="Futura Lt" w:eastAsia="MS Mincho" w:hAnsi="Futura Lt"/>
      <w:lang w:val="sq-AL" w:eastAsia="es-ES"/>
    </w:rPr>
  </w:style>
  <w:style w:type="character" w:styleId="FootnoteReference">
    <w:name w:val="footnote reference"/>
    <w:basedOn w:val="DefaultParagraphFont"/>
    <w:uiPriority w:val="99"/>
    <w:semiHidden/>
    <w:unhideWhenUsed/>
    <w:rsid w:val="007C1F2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0FC"/>
    <w:rPr>
      <w:lang w:val="sq-AL"/>
    </w:rPr>
  </w:style>
  <w:style w:type="paragraph" w:styleId="Heading1">
    <w:name w:val="heading 1"/>
    <w:basedOn w:val="Normal"/>
    <w:link w:val="Heading1Char"/>
    <w:qFormat/>
    <w:rsid w:val="008A6583"/>
    <w:pPr>
      <w:spacing w:before="150" w:after="150"/>
      <w:ind w:left="450" w:right="450"/>
      <w:outlineLvl w:val="0"/>
    </w:pPr>
    <w:rPr>
      <w:b/>
      <w:bCs/>
      <w:color w:val="757D8D"/>
      <w:kern w:val="36"/>
      <w:sz w:val="26"/>
      <w:szCs w:val="26"/>
      <w:lang w:val="en-US"/>
    </w:rPr>
  </w:style>
  <w:style w:type="paragraph" w:styleId="Heading2">
    <w:name w:val="heading 2"/>
    <w:basedOn w:val="Normal"/>
    <w:link w:val="Heading2Char"/>
    <w:qFormat/>
    <w:rsid w:val="008A6583"/>
    <w:pPr>
      <w:spacing w:before="525" w:after="75"/>
      <w:ind w:left="525" w:right="525"/>
      <w:outlineLvl w:val="1"/>
    </w:pPr>
    <w:rPr>
      <w:b/>
      <w:bCs/>
      <w:color w:val="3B4662"/>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BodyText"/>
    <w:next w:val="Normal"/>
    <w:rsid w:val="003700FC"/>
    <w:pPr>
      <w:keepNext/>
      <w:widowControl w:val="0"/>
      <w:spacing w:after="60" w:line="220" w:lineRule="auto"/>
    </w:pPr>
    <w:rPr>
      <w:rFonts w:ascii="Arial" w:hAnsi="Arial"/>
      <w:spacing w:val="-5"/>
    </w:rPr>
  </w:style>
  <w:style w:type="paragraph" w:styleId="BodyText">
    <w:name w:val="Body Text"/>
    <w:basedOn w:val="Normal"/>
    <w:rsid w:val="003700FC"/>
    <w:pPr>
      <w:spacing w:after="120"/>
    </w:pPr>
  </w:style>
  <w:style w:type="paragraph" w:styleId="Title">
    <w:name w:val="Title"/>
    <w:basedOn w:val="Normal"/>
    <w:qFormat/>
    <w:rsid w:val="003700FC"/>
    <w:pPr>
      <w:jc w:val="center"/>
    </w:pPr>
    <w:rPr>
      <w:rFonts w:ascii="Arial" w:hAnsi="Arial"/>
      <w:b/>
      <w:sz w:val="28"/>
    </w:rPr>
  </w:style>
  <w:style w:type="paragraph" w:styleId="Footer">
    <w:name w:val="footer"/>
    <w:basedOn w:val="Normal"/>
    <w:rsid w:val="003700FC"/>
    <w:pPr>
      <w:tabs>
        <w:tab w:val="center" w:pos="4320"/>
        <w:tab w:val="right" w:pos="8640"/>
      </w:tabs>
    </w:pPr>
  </w:style>
  <w:style w:type="character" w:styleId="PageNumber">
    <w:name w:val="page number"/>
    <w:basedOn w:val="DefaultParagraphFont"/>
    <w:rsid w:val="003700FC"/>
  </w:style>
  <w:style w:type="paragraph" w:styleId="BodyText2">
    <w:name w:val="Body Text 2"/>
    <w:basedOn w:val="Normal"/>
    <w:rsid w:val="003700FC"/>
    <w:pPr>
      <w:jc w:val="both"/>
    </w:pPr>
    <w:rPr>
      <w:rFonts w:ascii="Arial" w:hAnsi="Arial"/>
      <w:sz w:val="28"/>
    </w:rPr>
  </w:style>
  <w:style w:type="paragraph" w:styleId="DocumentMap">
    <w:name w:val="Document Map"/>
    <w:basedOn w:val="Normal"/>
    <w:semiHidden/>
    <w:rsid w:val="003700FC"/>
    <w:pPr>
      <w:shd w:val="clear" w:color="auto" w:fill="000080"/>
    </w:pPr>
    <w:rPr>
      <w:rFonts w:ascii="Tahoma" w:hAnsi="Tahoma"/>
    </w:rPr>
  </w:style>
  <w:style w:type="paragraph" w:styleId="BodyTextIndent">
    <w:name w:val="Body Text Indent"/>
    <w:basedOn w:val="Normal"/>
    <w:rsid w:val="003700FC"/>
    <w:pPr>
      <w:spacing w:before="120"/>
      <w:ind w:firstLine="357"/>
      <w:jc w:val="both"/>
    </w:pPr>
    <w:rPr>
      <w:rFonts w:ascii="Arial" w:hAnsi="Arial"/>
      <w:sz w:val="28"/>
    </w:rPr>
  </w:style>
  <w:style w:type="paragraph" w:styleId="BalloonText">
    <w:name w:val="Balloon Text"/>
    <w:basedOn w:val="Normal"/>
    <w:semiHidden/>
    <w:rsid w:val="00E37449"/>
    <w:rPr>
      <w:rFonts w:ascii="Tahoma" w:hAnsi="Tahoma" w:cs="Tahoma"/>
      <w:sz w:val="16"/>
      <w:szCs w:val="16"/>
    </w:rPr>
  </w:style>
  <w:style w:type="paragraph" w:customStyle="1" w:styleId="CM2">
    <w:name w:val="CM2"/>
    <w:basedOn w:val="Normal"/>
    <w:next w:val="Normal"/>
    <w:rsid w:val="00B80A40"/>
    <w:pPr>
      <w:widowControl w:val="0"/>
      <w:autoSpaceDE w:val="0"/>
      <w:autoSpaceDN w:val="0"/>
      <w:adjustRightInd w:val="0"/>
      <w:spacing w:line="211" w:lineRule="atLeast"/>
    </w:pPr>
    <w:rPr>
      <w:rFonts w:ascii="MIGMO K+ Times. New. Roman." w:hAnsi="MIGMO K+ Times. New. Roman." w:cs="MIGMO K+ Times. New. Roman."/>
      <w:sz w:val="24"/>
      <w:szCs w:val="24"/>
    </w:rPr>
  </w:style>
  <w:style w:type="table" w:styleId="TableGrid">
    <w:name w:val="Table Grid"/>
    <w:basedOn w:val="TableNormal"/>
    <w:uiPriority w:val="59"/>
    <w:rsid w:val="00227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1F56FF"/>
    <w:pPr>
      <w:spacing w:after="200" w:line="276" w:lineRule="auto"/>
      <w:ind w:left="720"/>
      <w:contextualSpacing/>
    </w:pPr>
    <w:rPr>
      <w:rFonts w:ascii="Calibri" w:eastAsia="Calibri" w:hAnsi="Calibri"/>
      <w:sz w:val="22"/>
      <w:szCs w:val="22"/>
      <w:lang w:val="en-US"/>
    </w:rPr>
  </w:style>
  <w:style w:type="paragraph" w:customStyle="1" w:styleId="Default">
    <w:name w:val="Default"/>
    <w:rsid w:val="00071FDA"/>
    <w:pPr>
      <w:autoSpaceDE w:val="0"/>
      <w:autoSpaceDN w:val="0"/>
      <w:adjustRightInd w:val="0"/>
    </w:pPr>
    <w:rPr>
      <w:rFonts w:ascii="EUAlbertina" w:hAnsi="EUAlbertina" w:cs="EUAlbertina"/>
      <w:color w:val="000000"/>
      <w:sz w:val="24"/>
      <w:szCs w:val="24"/>
    </w:rPr>
  </w:style>
  <w:style w:type="paragraph" w:styleId="ListParagraph">
    <w:name w:val="List Paragraph"/>
    <w:basedOn w:val="Normal"/>
    <w:uiPriority w:val="34"/>
    <w:qFormat/>
    <w:rsid w:val="007502C7"/>
    <w:pPr>
      <w:ind w:left="720"/>
      <w:contextualSpacing/>
    </w:pPr>
  </w:style>
  <w:style w:type="character" w:customStyle="1" w:styleId="Heading1Char">
    <w:name w:val="Heading 1 Char"/>
    <w:basedOn w:val="DefaultParagraphFont"/>
    <w:link w:val="Heading1"/>
    <w:rsid w:val="008A6583"/>
    <w:rPr>
      <w:b/>
      <w:bCs/>
      <w:color w:val="757D8D"/>
      <w:kern w:val="36"/>
      <w:sz w:val="26"/>
      <w:szCs w:val="26"/>
    </w:rPr>
  </w:style>
  <w:style w:type="character" w:customStyle="1" w:styleId="Heading2Char">
    <w:name w:val="Heading 2 Char"/>
    <w:basedOn w:val="DefaultParagraphFont"/>
    <w:link w:val="Heading2"/>
    <w:rsid w:val="008A6583"/>
    <w:rPr>
      <w:b/>
      <w:bCs/>
      <w:color w:val="3B4662"/>
      <w:sz w:val="22"/>
      <w:szCs w:val="22"/>
    </w:rPr>
  </w:style>
  <w:style w:type="paragraph" w:styleId="NormalWeb">
    <w:name w:val="Normal (Web)"/>
    <w:basedOn w:val="Normal"/>
    <w:uiPriority w:val="99"/>
    <w:rsid w:val="008A6583"/>
    <w:pPr>
      <w:spacing w:before="150" w:after="150"/>
      <w:ind w:left="675" w:right="525"/>
    </w:pPr>
    <w:rPr>
      <w:sz w:val="19"/>
      <w:szCs w:val="19"/>
      <w:lang w:val="en-US"/>
    </w:rPr>
  </w:style>
  <w:style w:type="character" w:styleId="Emphasis">
    <w:name w:val="Emphasis"/>
    <w:basedOn w:val="DefaultParagraphFont"/>
    <w:qFormat/>
    <w:rsid w:val="00422D1C"/>
    <w:rPr>
      <w:i/>
      <w:iCs/>
    </w:rPr>
  </w:style>
  <w:style w:type="character" w:styleId="Strong">
    <w:name w:val="Strong"/>
    <w:uiPriority w:val="99"/>
    <w:qFormat/>
    <w:rsid w:val="00681D9C"/>
    <w:rPr>
      <w:rFonts w:cs="Times New Roman"/>
      <w:b/>
      <w:bCs/>
    </w:rPr>
  </w:style>
  <w:style w:type="paragraph" w:styleId="Header">
    <w:name w:val="header"/>
    <w:basedOn w:val="Normal"/>
    <w:link w:val="HeaderChar"/>
    <w:rsid w:val="00E26839"/>
    <w:pPr>
      <w:tabs>
        <w:tab w:val="center" w:pos="4680"/>
        <w:tab w:val="right" w:pos="9360"/>
      </w:tabs>
    </w:pPr>
  </w:style>
  <w:style w:type="character" w:customStyle="1" w:styleId="HeaderChar">
    <w:name w:val="Header Char"/>
    <w:basedOn w:val="DefaultParagraphFont"/>
    <w:link w:val="Header"/>
    <w:rsid w:val="00E26839"/>
    <w:rPr>
      <w:lang w:val="sq-AL"/>
    </w:rPr>
  </w:style>
  <w:style w:type="paragraph" w:styleId="FootnoteText">
    <w:name w:val="footnote text"/>
    <w:basedOn w:val="Normal"/>
    <w:link w:val="FootnoteTextChar"/>
    <w:uiPriority w:val="99"/>
    <w:unhideWhenUsed/>
    <w:rsid w:val="004A4667"/>
    <w:rPr>
      <w:lang w:eastAsia="x-none"/>
    </w:rPr>
  </w:style>
  <w:style w:type="character" w:customStyle="1" w:styleId="FootnoteTextChar">
    <w:name w:val="Footnote Text Char"/>
    <w:basedOn w:val="DefaultParagraphFont"/>
    <w:link w:val="FootnoteText"/>
    <w:uiPriority w:val="99"/>
    <w:rsid w:val="004A4667"/>
    <w:rPr>
      <w:lang w:val="sq-AL" w:eastAsia="x-none"/>
    </w:rPr>
  </w:style>
  <w:style w:type="paragraph" w:customStyle="1" w:styleId="Vieta1">
    <w:name w:val="Viñeta 1"/>
    <w:basedOn w:val="Normal"/>
    <w:link w:val="Vieta1Car"/>
    <w:qFormat/>
    <w:rsid w:val="008408AA"/>
    <w:pPr>
      <w:numPr>
        <w:numId w:val="22"/>
      </w:numPr>
      <w:tabs>
        <w:tab w:val="left" w:pos="510"/>
      </w:tabs>
      <w:spacing w:before="60" w:after="60" w:line="252" w:lineRule="auto"/>
      <w:jc w:val="both"/>
    </w:pPr>
    <w:rPr>
      <w:rFonts w:ascii="Futura Lt" w:eastAsia="MS Mincho" w:hAnsi="Futura Lt"/>
      <w:lang w:eastAsia="es-ES"/>
    </w:rPr>
  </w:style>
  <w:style w:type="character" w:customStyle="1" w:styleId="Vieta1Car">
    <w:name w:val="Viñeta 1 Car"/>
    <w:link w:val="Vieta1"/>
    <w:locked/>
    <w:rsid w:val="008408AA"/>
    <w:rPr>
      <w:rFonts w:ascii="Futura Lt" w:eastAsia="MS Mincho" w:hAnsi="Futura Lt"/>
      <w:lang w:val="sq-AL" w:eastAsia="es-ES"/>
    </w:rPr>
  </w:style>
  <w:style w:type="character" w:styleId="FootnoteReference">
    <w:name w:val="footnote reference"/>
    <w:basedOn w:val="DefaultParagraphFont"/>
    <w:uiPriority w:val="99"/>
    <w:semiHidden/>
    <w:unhideWhenUsed/>
    <w:rsid w:val="007C1F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37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7B0CB8-9BC7-4B67-B63B-BECEB88E0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2233</Words>
  <Characters>12732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RELACION</vt:lpstr>
    </vt:vector>
  </TitlesOfParts>
  <Company/>
  <LinksUpToDate>false</LinksUpToDate>
  <CharactersWithSpaces>14936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RELACION</dc:title>
  <dc:creator>Renata Teta</dc:creator>
  <cp:lastModifiedBy>Anisa Gjondedaj</cp:lastModifiedBy>
  <cp:revision>6</cp:revision>
  <cp:lastPrinted>2019-07-29T09:24:00Z</cp:lastPrinted>
  <dcterms:created xsi:type="dcterms:W3CDTF">2019-07-31T15:33:00Z</dcterms:created>
  <dcterms:modified xsi:type="dcterms:W3CDTF">2019-08-07T13:47:00Z</dcterms:modified>
</cp:coreProperties>
</file>